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CE2" w:rsidRDefault="00CB0CE2" w:rsidP="00AE5408">
      <w:pPr>
        <w:spacing w:after="0"/>
        <w:jc w:val="both"/>
        <w:rPr>
          <w:rFonts w:ascii="Calibri" w:hAnsi="Calibri" w:cs="Calibri"/>
          <w:b/>
          <w:bCs/>
          <w:sz w:val="30"/>
          <w:szCs w:val="30"/>
        </w:rPr>
      </w:pPr>
      <w:bookmarkStart w:id="0" w:name="_GoBack"/>
      <w:bookmarkEnd w:id="0"/>
      <w:r w:rsidRPr="00EC327F">
        <w:rPr>
          <w:bCs/>
          <w:noProof/>
          <w:szCs w:val="24"/>
          <w:lang w:val="en-CA" w:eastAsia="en-CA"/>
        </w:rPr>
        <w:drawing>
          <wp:anchor distT="0" distB="0" distL="114300" distR="114300" simplePos="0" relativeHeight="251660288" behindDoc="1" locked="0" layoutInCell="1" allowOverlap="1" wp14:anchorId="4CB593B3" wp14:editId="6CF02552">
            <wp:simplePos x="0" y="0"/>
            <wp:positionH relativeFrom="column">
              <wp:align>center</wp:align>
            </wp:positionH>
            <wp:positionV relativeFrom="paragraph">
              <wp:posOffset>0</wp:posOffset>
            </wp:positionV>
            <wp:extent cx="1737360" cy="1627632"/>
            <wp:effectExtent l="0" t="0" r="0" b="0"/>
            <wp:wrapTight wrapText="bothSides">
              <wp:wrapPolygon edited="0">
                <wp:start x="0" y="0"/>
                <wp:lineTo x="0" y="21238"/>
                <wp:lineTo x="21316" y="21238"/>
                <wp:lineTo x="21316" y="0"/>
                <wp:lineTo x="0" y="0"/>
              </wp:wrapPolygon>
            </wp:wrapTight>
            <wp:docPr id="1" name="Picture 1" descr="http://winnipeg.ca/fps/imag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nnipeg.ca/fps/images/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627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CE2" w:rsidRDefault="00CB0CE2" w:rsidP="00AE5408">
      <w:pPr>
        <w:spacing w:after="0"/>
        <w:jc w:val="both"/>
        <w:rPr>
          <w:rFonts w:ascii="Calibri" w:hAnsi="Calibri" w:cs="Calibri"/>
          <w:b/>
          <w:bCs/>
          <w:sz w:val="30"/>
          <w:szCs w:val="30"/>
        </w:rPr>
      </w:pPr>
    </w:p>
    <w:p w:rsidR="00CB0CE2" w:rsidRDefault="00CB0CE2" w:rsidP="00AE5408">
      <w:pPr>
        <w:spacing w:after="0"/>
        <w:jc w:val="both"/>
        <w:rPr>
          <w:rFonts w:ascii="Calibri" w:hAnsi="Calibri" w:cs="Calibri"/>
          <w:b/>
          <w:sz w:val="26"/>
          <w:szCs w:val="26"/>
        </w:rPr>
      </w:pPr>
    </w:p>
    <w:p w:rsidR="00CB0CE2" w:rsidRDefault="00CB0CE2" w:rsidP="00AE5408">
      <w:pPr>
        <w:spacing w:after="0"/>
        <w:jc w:val="both"/>
        <w:rPr>
          <w:rFonts w:ascii="Calibri" w:hAnsi="Calibri" w:cs="Calibri"/>
          <w:b/>
          <w:sz w:val="26"/>
          <w:szCs w:val="26"/>
        </w:rPr>
      </w:pPr>
    </w:p>
    <w:p w:rsidR="00CB0CE2" w:rsidRDefault="00CB0CE2" w:rsidP="00AE5408">
      <w:pPr>
        <w:spacing w:after="0"/>
        <w:jc w:val="both"/>
        <w:rPr>
          <w:rFonts w:ascii="Calibri" w:hAnsi="Calibri" w:cs="Calibri"/>
          <w:b/>
          <w:sz w:val="26"/>
          <w:szCs w:val="26"/>
        </w:rPr>
      </w:pPr>
    </w:p>
    <w:p w:rsidR="00CB0CE2" w:rsidRDefault="00CB0CE2" w:rsidP="00AE5408">
      <w:pPr>
        <w:spacing w:after="0"/>
        <w:jc w:val="both"/>
        <w:rPr>
          <w:rFonts w:ascii="Calibri" w:hAnsi="Calibri" w:cs="Calibri"/>
          <w:b/>
          <w:sz w:val="26"/>
          <w:szCs w:val="26"/>
        </w:rPr>
      </w:pPr>
    </w:p>
    <w:p w:rsidR="00CB0CE2" w:rsidRDefault="00CB0CE2" w:rsidP="00AE5408">
      <w:pPr>
        <w:spacing w:after="0"/>
        <w:jc w:val="both"/>
        <w:rPr>
          <w:rFonts w:ascii="Calibri" w:hAnsi="Calibri" w:cs="Calibri"/>
          <w:b/>
          <w:sz w:val="26"/>
          <w:szCs w:val="26"/>
        </w:rPr>
      </w:pPr>
    </w:p>
    <w:p w:rsidR="00CB0CE2" w:rsidRDefault="007A535D" w:rsidP="00AE5408">
      <w:pPr>
        <w:spacing w:after="0"/>
        <w:jc w:val="center"/>
        <w:rPr>
          <w:rFonts w:ascii="Calibri" w:hAnsi="Calibri" w:cs="Calibri"/>
          <w:b/>
          <w:bCs/>
          <w:sz w:val="30"/>
          <w:szCs w:val="30"/>
        </w:rPr>
      </w:pPr>
      <w:r>
        <w:rPr>
          <w:rFonts w:ascii="Calibri" w:hAnsi="Calibri" w:cs="Calibri"/>
          <w:b/>
          <w:bCs/>
          <w:sz w:val="30"/>
          <w:szCs w:val="30"/>
        </w:rPr>
        <w:t>DEPUTY</w:t>
      </w:r>
      <w:r w:rsidR="00173C6D">
        <w:rPr>
          <w:rFonts w:ascii="Calibri" w:hAnsi="Calibri" w:cs="Calibri"/>
          <w:b/>
          <w:bCs/>
          <w:sz w:val="30"/>
          <w:szCs w:val="30"/>
        </w:rPr>
        <w:t xml:space="preserve"> CHIEF</w:t>
      </w:r>
    </w:p>
    <w:p w:rsidR="00CB0CE2" w:rsidRDefault="007A2275" w:rsidP="00AE5408">
      <w:pPr>
        <w:spacing w:after="0"/>
        <w:jc w:val="center"/>
        <w:rPr>
          <w:rFonts w:ascii="Calibri" w:hAnsi="Calibri" w:cs="Calibri"/>
          <w:b/>
          <w:sz w:val="26"/>
          <w:szCs w:val="26"/>
        </w:rPr>
      </w:pPr>
      <w:r>
        <w:rPr>
          <w:rFonts w:ascii="Calibri" w:hAnsi="Calibri" w:cs="Calibri"/>
          <w:b/>
          <w:sz w:val="26"/>
          <w:szCs w:val="26"/>
        </w:rPr>
        <w:t>1</w:t>
      </w:r>
      <w:r w:rsidR="0053593B">
        <w:rPr>
          <w:rFonts w:ascii="Calibri" w:hAnsi="Calibri" w:cs="Calibri"/>
          <w:b/>
          <w:sz w:val="26"/>
          <w:szCs w:val="26"/>
        </w:rPr>
        <w:t>6</w:t>
      </w:r>
      <w:r>
        <w:rPr>
          <w:rFonts w:ascii="Calibri" w:hAnsi="Calibri" w:cs="Calibri"/>
          <w:b/>
          <w:sz w:val="26"/>
          <w:szCs w:val="26"/>
        </w:rPr>
        <w:t xml:space="preserve"> Month </w:t>
      </w:r>
      <w:r w:rsidR="00B43189">
        <w:rPr>
          <w:rFonts w:ascii="Calibri" w:hAnsi="Calibri" w:cs="Calibri"/>
          <w:b/>
          <w:sz w:val="26"/>
          <w:szCs w:val="26"/>
        </w:rPr>
        <w:t>Eligibility List</w:t>
      </w:r>
    </w:p>
    <w:p w:rsidR="00CB0CE2" w:rsidRDefault="00CB0CE2" w:rsidP="00AE5408">
      <w:pPr>
        <w:spacing w:after="0"/>
        <w:jc w:val="center"/>
        <w:rPr>
          <w:rFonts w:ascii="Calibri" w:hAnsi="Calibri" w:cs="Calibri"/>
          <w:b/>
          <w:bCs/>
          <w:sz w:val="30"/>
          <w:szCs w:val="30"/>
        </w:rPr>
      </w:pPr>
      <w:r w:rsidRPr="005C595E">
        <w:rPr>
          <w:rFonts w:ascii="Calibri" w:hAnsi="Calibri" w:cs="Calibri"/>
          <w:b/>
          <w:sz w:val="26"/>
          <w:szCs w:val="26"/>
        </w:rPr>
        <w:t xml:space="preserve">Winnipeg </w:t>
      </w:r>
      <w:r>
        <w:rPr>
          <w:rFonts w:ascii="Calibri" w:hAnsi="Calibri" w:cs="Calibri"/>
          <w:b/>
          <w:sz w:val="26"/>
          <w:szCs w:val="26"/>
        </w:rPr>
        <w:t>Fire Paramedic Service</w:t>
      </w:r>
    </w:p>
    <w:p w:rsidR="00CB0CE2" w:rsidRDefault="00173C6D" w:rsidP="00AE5408">
      <w:pPr>
        <w:spacing w:after="0"/>
        <w:jc w:val="center"/>
        <w:rPr>
          <w:rFonts w:ascii="Calibri" w:hAnsi="Calibri" w:cs="Calibri"/>
          <w:b/>
          <w:sz w:val="26"/>
          <w:szCs w:val="26"/>
        </w:rPr>
      </w:pPr>
      <w:r>
        <w:rPr>
          <w:rFonts w:ascii="Calibri" w:hAnsi="Calibri" w:cs="Calibri"/>
          <w:b/>
          <w:sz w:val="26"/>
          <w:szCs w:val="26"/>
        </w:rPr>
        <w:t>Posting No:  1</w:t>
      </w:r>
      <w:r w:rsidR="007A535D">
        <w:rPr>
          <w:rFonts w:ascii="Calibri" w:hAnsi="Calibri" w:cs="Calibri"/>
          <w:b/>
          <w:sz w:val="26"/>
          <w:szCs w:val="26"/>
        </w:rPr>
        <w:t>20174</w:t>
      </w:r>
    </w:p>
    <w:p w:rsidR="00CB0CE2" w:rsidRDefault="00CB0CE2" w:rsidP="00AE5408">
      <w:pPr>
        <w:spacing w:after="0"/>
        <w:jc w:val="both"/>
        <w:rPr>
          <w:rFonts w:cstheme="minorHAnsi"/>
          <w:b/>
          <w:bCs/>
          <w:sz w:val="30"/>
          <w:szCs w:val="30"/>
        </w:rPr>
      </w:pPr>
    </w:p>
    <w:p w:rsidR="00D65FE9" w:rsidRPr="00F85C50" w:rsidRDefault="00D65FE9" w:rsidP="00AE5408">
      <w:pPr>
        <w:spacing w:after="0"/>
        <w:jc w:val="center"/>
        <w:rPr>
          <w:rFonts w:cstheme="minorHAnsi"/>
          <w:b/>
          <w:bCs/>
          <w:szCs w:val="24"/>
        </w:rPr>
      </w:pPr>
      <w:r w:rsidRPr="00F85C50">
        <w:rPr>
          <w:rFonts w:cstheme="minorHAnsi"/>
          <w:b/>
          <w:i/>
          <w:szCs w:val="24"/>
        </w:rPr>
        <w:t>The City of Winnipeg is a vibrant and dynamic organization with many opportunities!</w:t>
      </w:r>
    </w:p>
    <w:p w:rsidR="00D65FE9" w:rsidRPr="00F85C50" w:rsidRDefault="00D65FE9" w:rsidP="00AE5408">
      <w:pPr>
        <w:autoSpaceDE w:val="0"/>
        <w:autoSpaceDN w:val="0"/>
        <w:adjustRightInd w:val="0"/>
        <w:spacing w:after="0"/>
        <w:jc w:val="center"/>
        <w:rPr>
          <w:rFonts w:cstheme="minorHAnsi"/>
          <w:b/>
          <w:i/>
          <w:color w:val="000000"/>
          <w:szCs w:val="24"/>
        </w:rPr>
      </w:pPr>
      <w:r w:rsidRPr="00F85C50">
        <w:rPr>
          <w:rFonts w:cstheme="minorHAnsi"/>
          <w:b/>
          <w:i/>
          <w:color w:val="000000"/>
          <w:szCs w:val="24"/>
        </w:rPr>
        <w:t>We offer a diverse and welcoming work environment that delivers quality services to our citizens.</w:t>
      </w:r>
    </w:p>
    <w:p w:rsidR="00A835F4" w:rsidRPr="00F85C50" w:rsidRDefault="00A835F4" w:rsidP="00AE5408">
      <w:pPr>
        <w:spacing w:after="0" w:line="240" w:lineRule="auto"/>
        <w:jc w:val="both"/>
        <w:rPr>
          <w:rFonts w:eastAsia="Times New Roman" w:cstheme="minorHAnsi"/>
          <w:b/>
          <w:bCs/>
          <w:i/>
          <w:iCs/>
          <w:sz w:val="24"/>
          <w:szCs w:val="24"/>
        </w:rPr>
      </w:pPr>
    </w:p>
    <w:p w:rsidR="008977F0" w:rsidRPr="00F85C50" w:rsidRDefault="008977F0" w:rsidP="00AE5408">
      <w:pPr>
        <w:autoSpaceDE w:val="0"/>
        <w:autoSpaceDN w:val="0"/>
        <w:adjustRightInd w:val="0"/>
        <w:spacing w:after="0" w:line="240" w:lineRule="auto"/>
        <w:jc w:val="both"/>
        <w:rPr>
          <w:rFonts w:eastAsia="Times New Roman" w:cstheme="minorHAnsi"/>
          <w:b/>
          <w:color w:val="000000"/>
        </w:rPr>
      </w:pPr>
      <w:r w:rsidRPr="00F85C50">
        <w:rPr>
          <w:rFonts w:eastAsia="Times New Roman" w:cstheme="minorHAnsi"/>
          <w:b/>
          <w:color w:val="000000"/>
        </w:rPr>
        <w:t>Closing Date:</w:t>
      </w:r>
      <w:r w:rsidRPr="00F85C50">
        <w:rPr>
          <w:rFonts w:eastAsia="Times New Roman" w:cstheme="minorHAnsi"/>
          <w:b/>
          <w:color w:val="000000"/>
        </w:rPr>
        <w:tab/>
      </w:r>
      <w:r w:rsidRPr="00F85C50">
        <w:rPr>
          <w:rFonts w:eastAsia="Times New Roman" w:cstheme="minorHAnsi"/>
          <w:b/>
          <w:color w:val="000000"/>
        </w:rPr>
        <w:tab/>
      </w:r>
      <w:r w:rsidR="0053593B">
        <w:rPr>
          <w:rFonts w:eastAsia="Times New Roman" w:cstheme="minorHAnsi"/>
          <w:b/>
          <w:color w:val="000000"/>
        </w:rPr>
        <w:t>20</w:t>
      </w:r>
      <w:r w:rsidR="007A535D">
        <w:rPr>
          <w:rFonts w:eastAsia="Times New Roman" w:cstheme="minorHAnsi"/>
          <w:b/>
          <w:color w:val="000000"/>
        </w:rPr>
        <w:t>-</w:t>
      </w:r>
      <w:r w:rsidR="0053593B">
        <w:rPr>
          <w:rFonts w:eastAsia="Times New Roman" w:cstheme="minorHAnsi"/>
          <w:b/>
          <w:color w:val="000000"/>
        </w:rPr>
        <w:t>August</w:t>
      </w:r>
      <w:r w:rsidR="007A535D">
        <w:rPr>
          <w:rFonts w:eastAsia="Times New Roman" w:cstheme="minorHAnsi"/>
          <w:b/>
          <w:color w:val="000000"/>
        </w:rPr>
        <w:t>-2021</w:t>
      </w:r>
    </w:p>
    <w:p w:rsidR="00CB16C9" w:rsidRPr="00F85C50" w:rsidRDefault="00CB16C9" w:rsidP="00AE5408">
      <w:pPr>
        <w:autoSpaceDE w:val="0"/>
        <w:autoSpaceDN w:val="0"/>
        <w:adjustRightInd w:val="0"/>
        <w:spacing w:after="0" w:line="240" w:lineRule="auto"/>
        <w:jc w:val="both"/>
        <w:rPr>
          <w:rFonts w:eastAsia="Times New Roman" w:cstheme="minorHAnsi"/>
          <w:b/>
          <w:color w:val="000000"/>
        </w:rPr>
      </w:pPr>
    </w:p>
    <w:p w:rsidR="00A9257C" w:rsidRDefault="00A9257C" w:rsidP="00AE5408">
      <w:pPr>
        <w:autoSpaceDE w:val="0"/>
        <w:autoSpaceDN w:val="0"/>
        <w:adjustRightInd w:val="0"/>
        <w:spacing w:after="0" w:line="240" w:lineRule="auto"/>
        <w:jc w:val="both"/>
        <w:rPr>
          <w:rFonts w:eastAsia="Times New Roman" w:cstheme="minorHAnsi"/>
          <w:b/>
          <w:color w:val="000000"/>
        </w:rPr>
      </w:pPr>
      <w:r w:rsidRPr="00F85C50">
        <w:rPr>
          <w:rFonts w:eastAsia="Times New Roman" w:cstheme="minorHAnsi"/>
          <w:b/>
          <w:color w:val="000000"/>
        </w:rPr>
        <w:t>Job Profile:</w:t>
      </w:r>
    </w:p>
    <w:p w:rsidR="00C90772" w:rsidRDefault="00C90772" w:rsidP="00AE5408">
      <w:pPr>
        <w:autoSpaceDE w:val="0"/>
        <w:autoSpaceDN w:val="0"/>
        <w:adjustRightInd w:val="0"/>
        <w:spacing w:after="0" w:line="240" w:lineRule="auto"/>
        <w:jc w:val="both"/>
        <w:rPr>
          <w:rFonts w:eastAsia="Times New Roman" w:cstheme="minorHAnsi"/>
          <w:color w:val="000000"/>
        </w:rPr>
      </w:pPr>
      <w:r>
        <w:rPr>
          <w:rFonts w:eastAsia="Times New Roman" w:cstheme="minorHAnsi"/>
          <w:color w:val="000000"/>
        </w:rPr>
        <w:t>As a member of the Executive Team, t</w:t>
      </w:r>
      <w:r w:rsidR="007A535D" w:rsidRPr="007A535D">
        <w:rPr>
          <w:rFonts w:eastAsia="Times New Roman" w:cstheme="minorHAnsi"/>
          <w:color w:val="000000"/>
        </w:rPr>
        <w:t xml:space="preserve">he Deputy Chief </w:t>
      </w:r>
      <w:r>
        <w:rPr>
          <w:rFonts w:eastAsia="Times New Roman" w:cstheme="minorHAnsi"/>
          <w:color w:val="000000"/>
        </w:rPr>
        <w:t>will work collaboratively with other executive members participating in the short</w:t>
      </w:r>
      <w:r w:rsidR="007C21DC">
        <w:rPr>
          <w:rFonts w:eastAsia="Times New Roman" w:cstheme="minorHAnsi"/>
          <w:color w:val="000000"/>
        </w:rPr>
        <w:t>-</w:t>
      </w:r>
      <w:r>
        <w:rPr>
          <w:rFonts w:eastAsia="Times New Roman" w:cstheme="minorHAnsi"/>
          <w:color w:val="000000"/>
        </w:rPr>
        <w:t>term and long</w:t>
      </w:r>
      <w:r w:rsidR="007C21DC">
        <w:rPr>
          <w:rFonts w:eastAsia="Times New Roman" w:cstheme="minorHAnsi"/>
          <w:color w:val="000000"/>
        </w:rPr>
        <w:t>-</w:t>
      </w:r>
      <w:r>
        <w:rPr>
          <w:rFonts w:eastAsia="Times New Roman" w:cstheme="minorHAnsi"/>
          <w:color w:val="000000"/>
        </w:rPr>
        <w:t xml:space="preserve">term strategic direction and goal setting for all department plans, policies, and related activities.  Reporting to the Chief of Fire &amp; Paramedic Service, the Deputy Chief is directly responsible for providing </w:t>
      </w:r>
      <w:r w:rsidR="00934301">
        <w:rPr>
          <w:rFonts w:eastAsia="Times New Roman" w:cstheme="minorHAnsi"/>
          <w:color w:val="000000"/>
        </w:rPr>
        <w:t xml:space="preserve">leadership and direction for </w:t>
      </w:r>
      <w:r>
        <w:rPr>
          <w:rFonts w:eastAsia="Times New Roman" w:cstheme="minorHAnsi"/>
          <w:color w:val="000000"/>
        </w:rPr>
        <w:t>the divisions and branches of the assigned portfolio.</w:t>
      </w:r>
      <w:r w:rsidR="00934301">
        <w:rPr>
          <w:rFonts w:eastAsia="Times New Roman" w:cstheme="minorHAnsi"/>
          <w:color w:val="000000"/>
        </w:rPr>
        <w:t xml:space="preserve">  </w:t>
      </w:r>
      <w:r w:rsidR="00934301" w:rsidRPr="00934301">
        <w:rPr>
          <w:rFonts w:eastAsia="Times New Roman" w:cstheme="minorHAnsi"/>
          <w:color w:val="000000"/>
        </w:rPr>
        <w:t>The Deputy Chief is also responsible for planning, organizing, coordinating, and directing the delivery of a variety of emergency services and programs for the department and the City of Winnipeg.</w:t>
      </w:r>
    </w:p>
    <w:p w:rsidR="00C90772" w:rsidRDefault="00C90772" w:rsidP="00AE5408">
      <w:pPr>
        <w:autoSpaceDE w:val="0"/>
        <w:autoSpaceDN w:val="0"/>
        <w:adjustRightInd w:val="0"/>
        <w:spacing w:after="0" w:line="240" w:lineRule="auto"/>
        <w:jc w:val="both"/>
        <w:rPr>
          <w:rFonts w:eastAsia="Times New Roman" w:cstheme="minorHAnsi"/>
          <w:color w:val="000000"/>
        </w:rPr>
      </w:pPr>
    </w:p>
    <w:p w:rsidR="007A535D" w:rsidRPr="007A535D" w:rsidRDefault="007A535D" w:rsidP="00AE5408">
      <w:pPr>
        <w:autoSpaceDE w:val="0"/>
        <w:autoSpaceDN w:val="0"/>
        <w:adjustRightInd w:val="0"/>
        <w:spacing w:after="0" w:line="240" w:lineRule="auto"/>
        <w:jc w:val="both"/>
        <w:rPr>
          <w:rFonts w:eastAsia="Times New Roman" w:cstheme="minorHAnsi"/>
          <w:color w:val="000000"/>
        </w:rPr>
      </w:pPr>
      <w:r w:rsidRPr="007A535D">
        <w:rPr>
          <w:rFonts w:eastAsia="Times New Roman" w:cstheme="minorHAnsi"/>
          <w:color w:val="000000"/>
        </w:rPr>
        <w:t xml:space="preserve">The Deputy Chief may act for the Chief of Fire </w:t>
      </w:r>
      <w:r w:rsidR="00934301">
        <w:rPr>
          <w:rFonts w:eastAsia="Times New Roman" w:cstheme="minorHAnsi"/>
          <w:color w:val="000000"/>
        </w:rPr>
        <w:t xml:space="preserve">&amp; </w:t>
      </w:r>
      <w:r w:rsidRPr="007A535D">
        <w:rPr>
          <w:rFonts w:eastAsia="Times New Roman" w:cstheme="minorHAnsi"/>
          <w:color w:val="000000"/>
        </w:rPr>
        <w:t xml:space="preserve">Paramedic Service in </w:t>
      </w:r>
      <w:r w:rsidR="0053593B">
        <w:rPr>
          <w:rFonts w:eastAsia="Times New Roman" w:cstheme="minorHAnsi"/>
          <w:color w:val="000000"/>
        </w:rPr>
        <w:t>their</w:t>
      </w:r>
      <w:r w:rsidRPr="007A535D">
        <w:rPr>
          <w:rFonts w:eastAsia="Times New Roman" w:cstheme="minorHAnsi"/>
          <w:color w:val="000000"/>
        </w:rPr>
        <w:t xml:space="preserve"> absence.  </w:t>
      </w:r>
      <w:r w:rsidR="00934301">
        <w:rPr>
          <w:rFonts w:eastAsia="Times New Roman" w:cstheme="minorHAnsi"/>
          <w:color w:val="000000"/>
        </w:rPr>
        <w:t xml:space="preserve">They will exercise </w:t>
      </w:r>
      <w:r w:rsidRPr="007A535D">
        <w:rPr>
          <w:rFonts w:eastAsia="Times New Roman" w:cstheme="minorHAnsi"/>
          <w:color w:val="000000"/>
        </w:rPr>
        <w:t xml:space="preserve">considerable independence of judgment and action in carrying out assignments in accordance with departmental policies, plans, and objectives. </w:t>
      </w:r>
      <w:r w:rsidR="00934301">
        <w:rPr>
          <w:rFonts w:eastAsia="Times New Roman" w:cstheme="minorHAnsi"/>
          <w:color w:val="000000"/>
        </w:rPr>
        <w:t xml:space="preserve">They will apply </w:t>
      </w:r>
      <w:r w:rsidRPr="007A535D">
        <w:rPr>
          <w:rFonts w:eastAsia="Times New Roman" w:cstheme="minorHAnsi"/>
          <w:color w:val="000000"/>
        </w:rPr>
        <w:t xml:space="preserve">risk management process to matters related to all safety issues, liability exposure and loss of control in ensuring the services are consistent with the level of service authorized by council and reflects the needs and interests of the community. </w:t>
      </w:r>
      <w:r w:rsidR="00934301">
        <w:rPr>
          <w:rFonts w:eastAsia="Times New Roman" w:cstheme="minorHAnsi"/>
          <w:color w:val="000000"/>
        </w:rPr>
        <w:t>They m</w:t>
      </w:r>
      <w:r w:rsidRPr="007A535D">
        <w:rPr>
          <w:rFonts w:eastAsia="Times New Roman" w:cstheme="minorHAnsi"/>
          <w:color w:val="000000"/>
        </w:rPr>
        <w:t xml:space="preserve">ay assume command and coordinate fire and medical resources and operations at major incidents.  </w:t>
      </w:r>
      <w:r w:rsidR="00934301">
        <w:rPr>
          <w:rFonts w:eastAsia="Times New Roman" w:cstheme="minorHAnsi"/>
          <w:color w:val="000000"/>
        </w:rPr>
        <w:t>The Deputy Chief m</w:t>
      </w:r>
      <w:r w:rsidRPr="007A535D">
        <w:rPr>
          <w:rFonts w:eastAsia="Times New Roman" w:cstheme="minorHAnsi"/>
          <w:color w:val="000000"/>
        </w:rPr>
        <w:t xml:space="preserve">ay be assigned special projects by the Chief of Fire </w:t>
      </w:r>
      <w:r w:rsidR="00934301">
        <w:rPr>
          <w:rFonts w:eastAsia="Times New Roman" w:cstheme="minorHAnsi"/>
          <w:color w:val="000000"/>
        </w:rPr>
        <w:t xml:space="preserve">&amp; </w:t>
      </w:r>
      <w:r w:rsidRPr="007A535D">
        <w:rPr>
          <w:rFonts w:eastAsia="Times New Roman" w:cstheme="minorHAnsi"/>
          <w:color w:val="000000"/>
        </w:rPr>
        <w:t xml:space="preserve">Paramedic Service. This position represents the Service on designated special committees as well as prepares and presents administrative reports at Standing Committees, or to the offices of the Chief Administrative Officer or Chief Financial Officer. </w:t>
      </w:r>
    </w:p>
    <w:p w:rsidR="007A535D" w:rsidRPr="007A535D" w:rsidRDefault="007A535D" w:rsidP="00AE5408">
      <w:pPr>
        <w:autoSpaceDE w:val="0"/>
        <w:autoSpaceDN w:val="0"/>
        <w:adjustRightInd w:val="0"/>
        <w:spacing w:after="0" w:line="240" w:lineRule="auto"/>
        <w:jc w:val="both"/>
        <w:rPr>
          <w:rFonts w:eastAsia="Times New Roman" w:cstheme="minorHAnsi"/>
          <w:color w:val="000000"/>
        </w:rPr>
      </w:pPr>
    </w:p>
    <w:p w:rsidR="007A535D" w:rsidRPr="007A535D" w:rsidRDefault="007A535D" w:rsidP="00AE5408">
      <w:pPr>
        <w:autoSpaceDE w:val="0"/>
        <w:autoSpaceDN w:val="0"/>
        <w:adjustRightInd w:val="0"/>
        <w:spacing w:after="0" w:line="240" w:lineRule="auto"/>
        <w:jc w:val="both"/>
        <w:rPr>
          <w:rFonts w:eastAsia="Times New Roman" w:cstheme="minorHAnsi"/>
          <w:color w:val="000000"/>
        </w:rPr>
      </w:pPr>
      <w:r w:rsidRPr="007A535D">
        <w:rPr>
          <w:rFonts w:eastAsia="Times New Roman" w:cstheme="minorHAnsi"/>
          <w:color w:val="000000"/>
        </w:rPr>
        <w:t>On a scheduled rotational basis, the Deputy is required to attend emergency incidents as necessary on a 24 / 7 basis.</w:t>
      </w:r>
    </w:p>
    <w:p w:rsidR="007A535D" w:rsidRPr="00F85C50" w:rsidRDefault="007A535D" w:rsidP="00AE5408">
      <w:pPr>
        <w:autoSpaceDE w:val="0"/>
        <w:autoSpaceDN w:val="0"/>
        <w:adjustRightInd w:val="0"/>
        <w:spacing w:after="0" w:line="240" w:lineRule="auto"/>
        <w:jc w:val="both"/>
        <w:rPr>
          <w:rFonts w:eastAsia="Times New Roman" w:cstheme="minorHAnsi"/>
          <w:b/>
          <w:color w:val="000000"/>
        </w:rPr>
      </w:pPr>
    </w:p>
    <w:p w:rsidR="008B5E3C" w:rsidRDefault="00173C6D" w:rsidP="00AE5408">
      <w:pPr>
        <w:autoSpaceDE w:val="0"/>
        <w:autoSpaceDN w:val="0"/>
        <w:adjustRightInd w:val="0"/>
        <w:spacing w:after="0" w:line="240" w:lineRule="auto"/>
        <w:jc w:val="both"/>
        <w:rPr>
          <w:rFonts w:eastAsia="Times New Roman" w:cstheme="minorHAnsi"/>
          <w:color w:val="000000"/>
        </w:rPr>
      </w:pPr>
      <w:r w:rsidRPr="00173C6D">
        <w:rPr>
          <w:rFonts w:eastAsia="Times New Roman" w:cstheme="minorHAnsi"/>
          <w:color w:val="000000"/>
        </w:rPr>
        <w:t xml:space="preserve">To provide candidates with well-rounded knowledge of management of the Winnipeg Fire Paramedic Service and enable succession planning, incumbents may rotate divisions and reporting relationships at the discretion of the Fire </w:t>
      </w:r>
      <w:r w:rsidR="00C01D27">
        <w:rPr>
          <w:rFonts w:eastAsia="Times New Roman" w:cstheme="minorHAnsi"/>
          <w:color w:val="000000"/>
        </w:rPr>
        <w:t>&amp;</w:t>
      </w:r>
      <w:r w:rsidR="00C01D27" w:rsidRPr="00173C6D">
        <w:rPr>
          <w:rFonts w:eastAsia="Times New Roman" w:cstheme="minorHAnsi"/>
          <w:color w:val="000000"/>
        </w:rPr>
        <w:t xml:space="preserve"> </w:t>
      </w:r>
      <w:r w:rsidRPr="00173C6D">
        <w:rPr>
          <w:rFonts w:eastAsia="Times New Roman" w:cstheme="minorHAnsi"/>
          <w:color w:val="000000"/>
        </w:rPr>
        <w:t>Paramedic Chief</w:t>
      </w:r>
      <w:r>
        <w:rPr>
          <w:rFonts w:eastAsia="Times New Roman" w:cstheme="minorHAnsi"/>
          <w:color w:val="000000"/>
        </w:rPr>
        <w:t>.</w:t>
      </w:r>
    </w:p>
    <w:p w:rsidR="00173C6D" w:rsidRPr="00F85C50" w:rsidRDefault="00173C6D" w:rsidP="00AE5408">
      <w:pPr>
        <w:autoSpaceDE w:val="0"/>
        <w:autoSpaceDN w:val="0"/>
        <w:adjustRightInd w:val="0"/>
        <w:spacing w:after="0" w:line="240" w:lineRule="auto"/>
        <w:jc w:val="both"/>
        <w:rPr>
          <w:rFonts w:eastAsia="Times New Roman" w:cstheme="minorHAnsi"/>
          <w:color w:val="000000"/>
        </w:rPr>
      </w:pPr>
    </w:p>
    <w:p w:rsidR="00CB16C9" w:rsidRPr="00F85C50" w:rsidRDefault="00CB16C9" w:rsidP="00AE5408">
      <w:pPr>
        <w:autoSpaceDE w:val="0"/>
        <w:autoSpaceDN w:val="0"/>
        <w:adjustRightInd w:val="0"/>
        <w:spacing w:after="0" w:line="240" w:lineRule="auto"/>
        <w:jc w:val="both"/>
        <w:rPr>
          <w:rFonts w:eastAsia="Times New Roman" w:cstheme="minorHAnsi"/>
          <w:b/>
          <w:color w:val="000000"/>
        </w:rPr>
      </w:pPr>
      <w:r w:rsidRPr="00F85C50">
        <w:rPr>
          <w:rFonts w:eastAsia="Times New Roman" w:cstheme="minorHAnsi"/>
          <w:b/>
          <w:color w:val="000000"/>
        </w:rPr>
        <w:t xml:space="preserve">As the </w:t>
      </w:r>
      <w:r w:rsidR="00934301">
        <w:rPr>
          <w:rFonts w:eastAsia="Times New Roman" w:cstheme="minorHAnsi"/>
          <w:b/>
          <w:i/>
          <w:color w:val="000000"/>
          <w:sz w:val="26"/>
          <w:szCs w:val="26"/>
        </w:rPr>
        <w:t>Deputy</w:t>
      </w:r>
      <w:r w:rsidR="00173C6D">
        <w:rPr>
          <w:rFonts w:eastAsia="Times New Roman" w:cstheme="minorHAnsi"/>
          <w:b/>
          <w:i/>
          <w:color w:val="000000"/>
          <w:sz w:val="26"/>
          <w:szCs w:val="26"/>
        </w:rPr>
        <w:t xml:space="preserve"> Chief</w:t>
      </w:r>
      <w:r w:rsidR="00EC470E">
        <w:rPr>
          <w:rFonts w:eastAsia="Times New Roman" w:cstheme="minorHAnsi"/>
          <w:b/>
          <w:i/>
          <w:color w:val="000000"/>
          <w:sz w:val="26"/>
          <w:szCs w:val="26"/>
        </w:rPr>
        <w:t>,</w:t>
      </w:r>
      <w:r w:rsidRPr="00F85C50">
        <w:rPr>
          <w:rFonts w:eastAsia="Times New Roman" w:cstheme="minorHAnsi"/>
          <w:i/>
          <w:color w:val="000000"/>
        </w:rPr>
        <w:t xml:space="preserve"> </w:t>
      </w:r>
      <w:r w:rsidRPr="00F85C50">
        <w:rPr>
          <w:rFonts w:eastAsia="Times New Roman" w:cstheme="minorHAnsi"/>
          <w:b/>
          <w:color w:val="000000"/>
        </w:rPr>
        <w:t>you will:</w:t>
      </w:r>
    </w:p>
    <w:p w:rsidR="0036750C" w:rsidRDefault="00934301" w:rsidP="00AE5408">
      <w:pPr>
        <w:pStyle w:val="ListParagraph"/>
        <w:numPr>
          <w:ilvl w:val="0"/>
          <w:numId w:val="32"/>
        </w:numPr>
        <w:spacing w:after="0" w:line="240" w:lineRule="auto"/>
        <w:jc w:val="both"/>
        <w:rPr>
          <w:rFonts w:cstheme="minorHAnsi"/>
        </w:rPr>
      </w:pPr>
      <w:r w:rsidRPr="00934301">
        <w:rPr>
          <w:rFonts w:cstheme="minorHAnsi"/>
        </w:rPr>
        <w:t>Participate extensively in the formulation of departmental policies, procedures, regulations, and program objectives. Responsible for providing administrative and technical advice to the Chief of Fire</w:t>
      </w:r>
      <w:r>
        <w:rPr>
          <w:rFonts w:cstheme="minorHAnsi"/>
        </w:rPr>
        <w:t xml:space="preserve"> &amp; </w:t>
      </w:r>
      <w:r w:rsidRPr="00934301">
        <w:rPr>
          <w:rFonts w:cstheme="minorHAnsi"/>
        </w:rPr>
        <w:t xml:space="preserve">Paramedic Services on operational issues and matters as required. </w:t>
      </w:r>
    </w:p>
    <w:p w:rsidR="00934301" w:rsidRPr="0036750C" w:rsidRDefault="0036750C" w:rsidP="00AE5408">
      <w:pPr>
        <w:pStyle w:val="ListParagraph"/>
        <w:numPr>
          <w:ilvl w:val="0"/>
          <w:numId w:val="32"/>
        </w:numPr>
        <w:spacing w:after="0" w:line="240" w:lineRule="auto"/>
        <w:jc w:val="both"/>
        <w:rPr>
          <w:rFonts w:cstheme="minorHAnsi"/>
        </w:rPr>
      </w:pPr>
      <w:r>
        <w:rPr>
          <w:rFonts w:cstheme="minorHAnsi"/>
        </w:rPr>
        <w:lastRenderedPageBreak/>
        <w:t>P</w:t>
      </w:r>
      <w:r w:rsidR="00934301" w:rsidRPr="0036750C">
        <w:rPr>
          <w:rFonts w:cstheme="minorHAnsi"/>
        </w:rPr>
        <w:t xml:space="preserve">articipate in the critical decision-making at the senior management level.  </w:t>
      </w:r>
      <w:r>
        <w:rPr>
          <w:rFonts w:cstheme="minorHAnsi"/>
        </w:rPr>
        <w:t>Analyze</w:t>
      </w:r>
      <w:r w:rsidR="00934301" w:rsidRPr="0036750C">
        <w:rPr>
          <w:rFonts w:cstheme="minorHAnsi"/>
        </w:rPr>
        <w:t xml:space="preserve"> issues thoroughly, considering options, provid</w:t>
      </w:r>
      <w:r w:rsidR="00FD398F">
        <w:rPr>
          <w:rFonts w:cstheme="minorHAnsi"/>
        </w:rPr>
        <w:t>ing</w:t>
      </w:r>
      <w:r w:rsidR="00934301" w:rsidRPr="0036750C">
        <w:rPr>
          <w:rFonts w:cstheme="minorHAnsi"/>
        </w:rPr>
        <w:t xml:space="preserve"> recommendations and mak</w:t>
      </w:r>
      <w:r w:rsidR="00FD398F">
        <w:rPr>
          <w:rFonts w:cstheme="minorHAnsi"/>
        </w:rPr>
        <w:t>ing</w:t>
      </w:r>
      <w:r w:rsidR="00934301" w:rsidRPr="0036750C">
        <w:rPr>
          <w:rFonts w:cstheme="minorHAnsi"/>
        </w:rPr>
        <w:t xml:space="preserve"> decisions consistent with the attainment of Emergency Response Service goals.</w:t>
      </w:r>
    </w:p>
    <w:p w:rsidR="0036750C" w:rsidRPr="0036750C" w:rsidRDefault="0036750C" w:rsidP="00AE5408">
      <w:pPr>
        <w:pStyle w:val="ListParagraph"/>
        <w:numPr>
          <w:ilvl w:val="0"/>
          <w:numId w:val="32"/>
        </w:numPr>
        <w:spacing w:after="0" w:line="240" w:lineRule="auto"/>
        <w:jc w:val="both"/>
        <w:rPr>
          <w:rFonts w:cstheme="minorHAnsi"/>
        </w:rPr>
      </w:pPr>
      <w:r w:rsidRPr="0036750C">
        <w:rPr>
          <w:rFonts w:cstheme="minorHAnsi"/>
        </w:rPr>
        <w:t>Manage department personnel through leadership, evaluation, monitoring, communication, and planning to ensure that staff function efficiently and effectively.</w:t>
      </w:r>
    </w:p>
    <w:p w:rsidR="0036750C" w:rsidRPr="0036750C" w:rsidRDefault="0036750C" w:rsidP="00AE5408">
      <w:pPr>
        <w:pStyle w:val="ListParagraph"/>
        <w:numPr>
          <w:ilvl w:val="0"/>
          <w:numId w:val="32"/>
        </w:numPr>
        <w:spacing w:after="0" w:line="240" w:lineRule="auto"/>
        <w:jc w:val="both"/>
        <w:rPr>
          <w:rFonts w:cstheme="minorHAnsi"/>
        </w:rPr>
      </w:pPr>
      <w:r w:rsidRPr="0036750C">
        <w:rPr>
          <w:rFonts w:cstheme="minorHAnsi"/>
        </w:rPr>
        <w:t xml:space="preserve">Work closely with </w:t>
      </w:r>
      <w:r>
        <w:rPr>
          <w:rFonts w:cstheme="minorHAnsi"/>
        </w:rPr>
        <w:t>HR</w:t>
      </w:r>
      <w:r w:rsidRPr="0036750C">
        <w:rPr>
          <w:rFonts w:cstheme="minorHAnsi"/>
        </w:rPr>
        <w:t xml:space="preserve"> regarding all matters relating to Human Resources issues as the impact on the Operational Branch. </w:t>
      </w:r>
    </w:p>
    <w:p w:rsidR="0036750C" w:rsidRPr="0036750C" w:rsidRDefault="0036750C" w:rsidP="00AE5408">
      <w:pPr>
        <w:pStyle w:val="ListParagraph"/>
        <w:numPr>
          <w:ilvl w:val="0"/>
          <w:numId w:val="32"/>
        </w:numPr>
        <w:spacing w:after="0" w:line="240" w:lineRule="auto"/>
        <w:jc w:val="both"/>
        <w:rPr>
          <w:rFonts w:cstheme="minorHAnsi"/>
        </w:rPr>
      </w:pPr>
      <w:r w:rsidRPr="0036750C">
        <w:rPr>
          <w:rFonts w:cstheme="minorHAnsi"/>
        </w:rPr>
        <w:t xml:space="preserve">Establish and maintain positive working relationships with the </w:t>
      </w:r>
      <w:r>
        <w:rPr>
          <w:rFonts w:cstheme="minorHAnsi"/>
        </w:rPr>
        <w:t>c</w:t>
      </w:r>
      <w:r w:rsidRPr="0036750C">
        <w:rPr>
          <w:rFonts w:cstheme="minorHAnsi"/>
        </w:rPr>
        <w:t>ommunity, unions, media, and other agencies</w:t>
      </w:r>
      <w:r>
        <w:rPr>
          <w:rFonts w:cstheme="minorHAnsi"/>
        </w:rPr>
        <w:t xml:space="preserve">.  </w:t>
      </w:r>
      <w:r w:rsidRPr="0036750C">
        <w:rPr>
          <w:rFonts w:cstheme="minorHAnsi"/>
        </w:rPr>
        <w:t>In addition</w:t>
      </w:r>
      <w:r>
        <w:rPr>
          <w:rFonts w:cstheme="minorHAnsi"/>
        </w:rPr>
        <w:t>,</w:t>
      </w:r>
      <w:r w:rsidRPr="0036750C">
        <w:rPr>
          <w:rFonts w:cstheme="minorHAnsi"/>
        </w:rPr>
        <w:t xml:space="preserve"> maintain close liaison with Federal, Provincial, and other Municipal authorities on matters related to the portfolios.</w:t>
      </w:r>
    </w:p>
    <w:p w:rsidR="0036750C" w:rsidRDefault="0036750C" w:rsidP="00AE5408">
      <w:pPr>
        <w:pStyle w:val="ListParagraph"/>
        <w:numPr>
          <w:ilvl w:val="0"/>
          <w:numId w:val="32"/>
        </w:numPr>
        <w:spacing w:after="0" w:line="240" w:lineRule="auto"/>
        <w:jc w:val="both"/>
        <w:rPr>
          <w:rFonts w:cstheme="minorHAnsi"/>
        </w:rPr>
      </w:pPr>
      <w:r w:rsidRPr="0036750C">
        <w:rPr>
          <w:rFonts w:cstheme="minorHAnsi"/>
        </w:rPr>
        <w:t xml:space="preserve">Confer regularly with </w:t>
      </w:r>
      <w:r w:rsidR="00A210D0">
        <w:rPr>
          <w:rFonts w:cstheme="minorHAnsi"/>
        </w:rPr>
        <w:t>Assistant Chief(s)</w:t>
      </w:r>
      <w:r w:rsidRPr="0036750C">
        <w:rPr>
          <w:rFonts w:cstheme="minorHAnsi"/>
        </w:rPr>
        <w:t xml:space="preserve"> on matters relating to operational issues.</w:t>
      </w:r>
    </w:p>
    <w:p w:rsidR="00A210D0" w:rsidRDefault="00A210D0" w:rsidP="00AE5408">
      <w:pPr>
        <w:pStyle w:val="ListParagraph"/>
        <w:numPr>
          <w:ilvl w:val="0"/>
          <w:numId w:val="32"/>
        </w:numPr>
        <w:spacing w:after="0" w:line="240" w:lineRule="auto"/>
        <w:jc w:val="both"/>
        <w:rPr>
          <w:rFonts w:cstheme="minorHAnsi"/>
        </w:rPr>
      </w:pPr>
      <w:r>
        <w:rPr>
          <w:rFonts w:cstheme="minorHAnsi"/>
        </w:rPr>
        <w:t>Manage emergency response resources effectively to provide efficient services.</w:t>
      </w:r>
    </w:p>
    <w:p w:rsidR="002128E0" w:rsidRDefault="002128E0" w:rsidP="00AE5408">
      <w:pPr>
        <w:pStyle w:val="ListParagraph"/>
        <w:numPr>
          <w:ilvl w:val="0"/>
          <w:numId w:val="32"/>
        </w:numPr>
        <w:spacing w:after="0" w:line="240" w:lineRule="auto"/>
        <w:jc w:val="both"/>
        <w:rPr>
          <w:rFonts w:cstheme="minorHAnsi"/>
        </w:rPr>
      </w:pPr>
      <w:r w:rsidRPr="002128E0">
        <w:rPr>
          <w:rFonts w:cstheme="minorHAnsi"/>
        </w:rPr>
        <w:t>Ensure that all Operational specialty programs in Fire/Rescue and Paramedicine are monitored, up-dated and that personnel are able to provide the service in an efficient and effective manner.</w:t>
      </w:r>
    </w:p>
    <w:p w:rsidR="002128E0" w:rsidRDefault="002128E0" w:rsidP="00AE5408">
      <w:pPr>
        <w:pStyle w:val="ListParagraph"/>
        <w:numPr>
          <w:ilvl w:val="0"/>
          <w:numId w:val="32"/>
        </w:numPr>
        <w:spacing w:after="0" w:line="240" w:lineRule="auto"/>
        <w:jc w:val="both"/>
        <w:rPr>
          <w:rFonts w:cstheme="minorHAnsi"/>
        </w:rPr>
      </w:pPr>
      <w:r w:rsidRPr="002128E0">
        <w:rPr>
          <w:rFonts w:cstheme="minorHAnsi"/>
        </w:rPr>
        <w:t>Take action</w:t>
      </w:r>
      <w:r>
        <w:rPr>
          <w:rFonts w:cstheme="minorHAnsi"/>
        </w:rPr>
        <w:t>s</w:t>
      </w:r>
      <w:r w:rsidRPr="002128E0">
        <w:rPr>
          <w:rFonts w:cstheme="minorHAnsi"/>
        </w:rPr>
        <w:t xml:space="preserve"> necessary to ensure a high degree of safety for the public and department personnel, within the scope of existing legislation and ensures the initiation of effective Paramedic, Fire/Rescue operations and other mitigation efforts.</w:t>
      </w:r>
    </w:p>
    <w:p w:rsidR="0036750C" w:rsidRPr="0036750C" w:rsidRDefault="0036750C" w:rsidP="00AE5408">
      <w:pPr>
        <w:pStyle w:val="ListParagraph"/>
        <w:numPr>
          <w:ilvl w:val="0"/>
          <w:numId w:val="32"/>
        </w:numPr>
        <w:spacing w:after="0" w:line="240" w:lineRule="auto"/>
        <w:jc w:val="both"/>
        <w:rPr>
          <w:rFonts w:cstheme="minorHAnsi"/>
        </w:rPr>
      </w:pPr>
      <w:r>
        <w:rPr>
          <w:rFonts w:cstheme="minorHAnsi"/>
        </w:rPr>
        <w:t>Identify</w:t>
      </w:r>
      <w:r w:rsidRPr="0036750C">
        <w:rPr>
          <w:rFonts w:cstheme="minorHAnsi"/>
        </w:rPr>
        <w:t xml:space="preserve"> and recommend priorities for operating requirements, determining costs and preparing justifications so that proposed budgets are in accordance with council direction and meet community needs.</w:t>
      </w:r>
    </w:p>
    <w:p w:rsidR="0036750C" w:rsidRPr="0036750C" w:rsidRDefault="0020611B" w:rsidP="00AE5408">
      <w:pPr>
        <w:pStyle w:val="ListParagraph"/>
        <w:numPr>
          <w:ilvl w:val="0"/>
          <w:numId w:val="32"/>
        </w:numPr>
        <w:spacing w:after="0" w:line="240" w:lineRule="auto"/>
        <w:jc w:val="both"/>
        <w:rPr>
          <w:rFonts w:cstheme="minorHAnsi"/>
        </w:rPr>
      </w:pPr>
      <w:r>
        <w:rPr>
          <w:rFonts w:cstheme="minorHAnsi"/>
        </w:rPr>
        <w:t>Work collaboratively with senior officers to i</w:t>
      </w:r>
      <w:r w:rsidR="0036750C">
        <w:rPr>
          <w:rFonts w:cstheme="minorHAnsi"/>
        </w:rPr>
        <w:t>dentify</w:t>
      </w:r>
      <w:r w:rsidR="0036750C" w:rsidRPr="0036750C">
        <w:rPr>
          <w:rFonts w:cstheme="minorHAnsi"/>
        </w:rPr>
        <w:t xml:space="preserve"> </w:t>
      </w:r>
      <w:r w:rsidR="0036750C">
        <w:rPr>
          <w:rFonts w:cstheme="minorHAnsi"/>
        </w:rPr>
        <w:t>o</w:t>
      </w:r>
      <w:r w:rsidR="0036750C" w:rsidRPr="0036750C">
        <w:rPr>
          <w:rFonts w:cstheme="minorHAnsi"/>
        </w:rPr>
        <w:t xml:space="preserve">perational training needs for the development and implementation of mandated </w:t>
      </w:r>
      <w:r>
        <w:rPr>
          <w:rFonts w:cstheme="minorHAnsi"/>
        </w:rPr>
        <w:t xml:space="preserve">training </w:t>
      </w:r>
      <w:r w:rsidR="0036750C" w:rsidRPr="0036750C">
        <w:rPr>
          <w:rFonts w:cstheme="minorHAnsi"/>
        </w:rPr>
        <w:t>programs.</w:t>
      </w:r>
    </w:p>
    <w:p w:rsidR="0036750C" w:rsidRPr="0036750C" w:rsidRDefault="0036750C" w:rsidP="00AE5408">
      <w:pPr>
        <w:pStyle w:val="ListParagraph"/>
        <w:numPr>
          <w:ilvl w:val="0"/>
          <w:numId w:val="32"/>
        </w:numPr>
        <w:spacing w:after="0" w:line="240" w:lineRule="auto"/>
        <w:jc w:val="both"/>
        <w:rPr>
          <w:rFonts w:cstheme="minorHAnsi"/>
        </w:rPr>
      </w:pPr>
      <w:r w:rsidRPr="0036750C">
        <w:rPr>
          <w:rFonts w:cstheme="minorHAnsi"/>
        </w:rPr>
        <w:t>Responsible for ensuring that the appropriate Health and Safety training and education are provided for all personnel.</w:t>
      </w:r>
    </w:p>
    <w:p w:rsidR="0036750C" w:rsidRDefault="0036750C" w:rsidP="00AE5408">
      <w:pPr>
        <w:pStyle w:val="ListParagraph"/>
        <w:numPr>
          <w:ilvl w:val="0"/>
          <w:numId w:val="32"/>
        </w:numPr>
        <w:spacing w:after="0" w:line="240" w:lineRule="auto"/>
        <w:jc w:val="both"/>
        <w:rPr>
          <w:rFonts w:cstheme="minorHAnsi"/>
        </w:rPr>
      </w:pPr>
      <w:r w:rsidRPr="0036750C">
        <w:rPr>
          <w:rFonts w:cstheme="minorHAnsi"/>
        </w:rPr>
        <w:t>Promote and facilitate public relations, public education and media relations activities by providing assistance, making presentations, participating in special activities.</w:t>
      </w:r>
    </w:p>
    <w:p w:rsidR="00173C6D" w:rsidRPr="0036750C" w:rsidRDefault="00173C6D" w:rsidP="00AE5408">
      <w:pPr>
        <w:pStyle w:val="ListParagraph"/>
        <w:numPr>
          <w:ilvl w:val="0"/>
          <w:numId w:val="32"/>
        </w:numPr>
        <w:spacing w:after="0" w:line="240" w:lineRule="auto"/>
        <w:jc w:val="both"/>
        <w:rPr>
          <w:rFonts w:cstheme="minorHAnsi"/>
        </w:rPr>
      </w:pPr>
      <w:r w:rsidRPr="0036750C">
        <w:rPr>
          <w:rFonts w:cstheme="minorHAnsi"/>
        </w:rPr>
        <w:t>May be scheduled as on-call executive officer, and may assume responsibility and command at major emergency incidents in order to provide strategic command in directing resources to address the incident.</w:t>
      </w:r>
    </w:p>
    <w:p w:rsidR="00E83BDA" w:rsidRPr="00F85C50" w:rsidRDefault="005D3977" w:rsidP="00AE5408">
      <w:pPr>
        <w:pStyle w:val="ListParagraph"/>
        <w:numPr>
          <w:ilvl w:val="0"/>
          <w:numId w:val="32"/>
        </w:numPr>
        <w:spacing w:after="0" w:line="240" w:lineRule="auto"/>
        <w:jc w:val="both"/>
        <w:rPr>
          <w:rFonts w:cstheme="minorHAnsi"/>
        </w:rPr>
      </w:pPr>
      <w:r w:rsidRPr="00F85C50">
        <w:rPr>
          <w:rFonts w:cstheme="minorHAnsi"/>
        </w:rPr>
        <w:t>Perform any other duties consistent with the classification, as required.</w:t>
      </w:r>
    </w:p>
    <w:p w:rsidR="005D3977" w:rsidRPr="00F85C50" w:rsidRDefault="005D3977" w:rsidP="00AE5408">
      <w:pPr>
        <w:pStyle w:val="ListParagraph"/>
        <w:spacing w:after="0" w:line="240" w:lineRule="auto"/>
        <w:jc w:val="both"/>
        <w:rPr>
          <w:rFonts w:cstheme="minorHAnsi"/>
        </w:rPr>
      </w:pPr>
    </w:p>
    <w:p w:rsidR="00CB16C9" w:rsidRDefault="00B354B9" w:rsidP="00AE5408">
      <w:pPr>
        <w:spacing w:after="0" w:line="240" w:lineRule="auto"/>
        <w:jc w:val="both"/>
        <w:rPr>
          <w:rFonts w:eastAsia="Times New Roman" w:cstheme="minorHAnsi"/>
          <w:b/>
        </w:rPr>
      </w:pPr>
      <w:r w:rsidRPr="00F85C50">
        <w:rPr>
          <w:rFonts w:eastAsia="Times New Roman" w:cstheme="minorHAnsi"/>
          <w:b/>
        </w:rPr>
        <w:t>Your education and qualifications</w:t>
      </w:r>
      <w:r w:rsidR="00387741" w:rsidRPr="00F85C50">
        <w:rPr>
          <w:rFonts w:eastAsia="Times New Roman" w:cstheme="minorHAnsi"/>
          <w:b/>
        </w:rPr>
        <w:t xml:space="preserve"> include</w:t>
      </w:r>
      <w:r w:rsidR="00CB16C9" w:rsidRPr="00F85C50">
        <w:rPr>
          <w:rFonts w:eastAsia="Times New Roman" w:cstheme="minorHAnsi"/>
          <w:b/>
        </w:rPr>
        <w:t>:</w:t>
      </w:r>
    </w:p>
    <w:p w:rsidR="00587DF3" w:rsidRDefault="00587DF3" w:rsidP="00AE5408">
      <w:pPr>
        <w:spacing w:after="0" w:line="240" w:lineRule="auto"/>
        <w:jc w:val="both"/>
        <w:rPr>
          <w:rFonts w:eastAsia="Times New Roman" w:cstheme="minorHAnsi"/>
          <w:b/>
        </w:rPr>
      </w:pPr>
    </w:p>
    <w:p w:rsidR="00587DF3" w:rsidRPr="00F85C50" w:rsidRDefault="00587DF3" w:rsidP="00AE5408">
      <w:pPr>
        <w:spacing w:after="0" w:line="240" w:lineRule="auto"/>
        <w:jc w:val="both"/>
        <w:rPr>
          <w:rFonts w:eastAsia="Times New Roman" w:cstheme="minorHAnsi"/>
          <w:b/>
        </w:rPr>
      </w:pPr>
      <w:r>
        <w:rPr>
          <w:rFonts w:eastAsia="Times New Roman" w:cstheme="minorHAnsi"/>
          <w:b/>
        </w:rPr>
        <w:t>Education / Certification / Training:</w:t>
      </w:r>
    </w:p>
    <w:p w:rsidR="000847D1" w:rsidRPr="00BD2D95" w:rsidRDefault="000847D1" w:rsidP="00092599">
      <w:pPr>
        <w:pStyle w:val="ListParagraph"/>
        <w:numPr>
          <w:ilvl w:val="0"/>
          <w:numId w:val="31"/>
        </w:numPr>
        <w:spacing w:after="0" w:line="240" w:lineRule="auto"/>
        <w:jc w:val="both"/>
        <w:rPr>
          <w:rFonts w:cstheme="minorHAnsi"/>
        </w:rPr>
      </w:pPr>
      <w:r w:rsidRPr="00BD2D95">
        <w:rPr>
          <w:rFonts w:cstheme="minorHAnsi"/>
        </w:rPr>
        <w:t xml:space="preserve">The ideal candidate will have a degree in Public Sector Management, Master’s degree in Public Administration, Business Administration or a related field.  </w:t>
      </w:r>
      <w:r w:rsidR="00BD2D95" w:rsidRPr="00BD2D95">
        <w:rPr>
          <w:rFonts w:cstheme="minorHAnsi"/>
        </w:rPr>
        <w:t xml:space="preserve">  </w:t>
      </w:r>
      <w:r w:rsidR="00BD2D95" w:rsidRPr="00BD2D95">
        <w:rPr>
          <w:rFonts w:cstheme="minorHAnsi"/>
          <w:b/>
        </w:rPr>
        <w:t>Note:</w:t>
      </w:r>
      <w:r w:rsidR="00BD2D95" w:rsidRPr="00BD2D95">
        <w:rPr>
          <w:rFonts w:cstheme="minorHAnsi"/>
        </w:rPr>
        <w:t xml:space="preserve">  </w:t>
      </w:r>
      <w:r w:rsidRPr="00BD2D95">
        <w:rPr>
          <w:rFonts w:cstheme="minorHAnsi"/>
        </w:rPr>
        <w:t>Consideration may be given to applicants with an acceptable and equivalent combination of education, training, and experience.</w:t>
      </w:r>
    </w:p>
    <w:p w:rsidR="000847D1" w:rsidRPr="000847D1" w:rsidRDefault="000847D1" w:rsidP="00AE5408">
      <w:pPr>
        <w:pStyle w:val="ListParagraph"/>
        <w:numPr>
          <w:ilvl w:val="0"/>
          <w:numId w:val="31"/>
        </w:numPr>
        <w:spacing w:after="0" w:line="240" w:lineRule="auto"/>
        <w:jc w:val="both"/>
        <w:rPr>
          <w:rFonts w:cstheme="minorHAnsi"/>
        </w:rPr>
      </w:pPr>
      <w:r w:rsidRPr="000847D1">
        <w:rPr>
          <w:rFonts w:cstheme="minorHAnsi"/>
        </w:rPr>
        <w:t>Certification in the following is considered an asset:</w:t>
      </w:r>
    </w:p>
    <w:p w:rsidR="000847D1" w:rsidRPr="000847D1" w:rsidRDefault="000847D1" w:rsidP="00AE5408">
      <w:pPr>
        <w:pStyle w:val="ListParagraph"/>
        <w:spacing w:after="0" w:line="240" w:lineRule="auto"/>
        <w:jc w:val="both"/>
        <w:rPr>
          <w:rFonts w:cstheme="minorHAnsi"/>
        </w:rPr>
      </w:pPr>
      <w:r w:rsidRPr="000847D1">
        <w:rPr>
          <w:rFonts w:cstheme="minorHAnsi"/>
        </w:rPr>
        <w:t>•</w:t>
      </w:r>
      <w:r w:rsidRPr="000847D1">
        <w:rPr>
          <w:rFonts w:cstheme="minorHAnsi"/>
        </w:rPr>
        <w:tab/>
        <w:t>Level I &amp; II Fire Fighting – desirable.</w:t>
      </w:r>
    </w:p>
    <w:p w:rsidR="000847D1" w:rsidRPr="000847D1" w:rsidRDefault="000847D1" w:rsidP="00AE5408">
      <w:pPr>
        <w:pStyle w:val="ListParagraph"/>
        <w:spacing w:after="0" w:line="240" w:lineRule="auto"/>
        <w:jc w:val="both"/>
        <w:rPr>
          <w:rFonts w:cstheme="minorHAnsi"/>
        </w:rPr>
      </w:pPr>
      <w:r w:rsidRPr="000847D1">
        <w:rPr>
          <w:rFonts w:cstheme="minorHAnsi"/>
        </w:rPr>
        <w:t>•</w:t>
      </w:r>
      <w:r w:rsidRPr="000847D1">
        <w:rPr>
          <w:rFonts w:cstheme="minorHAnsi"/>
        </w:rPr>
        <w:tab/>
        <w:t>Primary Care Paramedic, Intermediate Care Paramedic, Advanced Care Paramedic, ACPP – desirable.</w:t>
      </w:r>
    </w:p>
    <w:p w:rsidR="000847D1" w:rsidRPr="000847D1" w:rsidRDefault="000847D1" w:rsidP="00AE5408">
      <w:pPr>
        <w:pStyle w:val="ListParagraph"/>
        <w:spacing w:after="0" w:line="240" w:lineRule="auto"/>
        <w:jc w:val="both"/>
        <w:rPr>
          <w:rFonts w:cstheme="minorHAnsi"/>
        </w:rPr>
      </w:pPr>
      <w:r w:rsidRPr="000847D1">
        <w:rPr>
          <w:rFonts w:cstheme="minorHAnsi"/>
        </w:rPr>
        <w:t>•</w:t>
      </w:r>
      <w:r w:rsidRPr="000847D1">
        <w:rPr>
          <w:rFonts w:cstheme="minorHAnsi"/>
        </w:rPr>
        <w:tab/>
        <w:t>Fire Service Instructors – desirable.</w:t>
      </w:r>
    </w:p>
    <w:p w:rsidR="000847D1" w:rsidRPr="000847D1" w:rsidRDefault="000847D1" w:rsidP="00AE5408">
      <w:pPr>
        <w:pStyle w:val="ListParagraph"/>
        <w:spacing w:after="0" w:line="240" w:lineRule="auto"/>
        <w:jc w:val="both"/>
        <w:rPr>
          <w:rFonts w:cstheme="minorHAnsi"/>
        </w:rPr>
      </w:pPr>
      <w:r w:rsidRPr="000847D1">
        <w:rPr>
          <w:rFonts w:cstheme="minorHAnsi"/>
        </w:rPr>
        <w:t>•</w:t>
      </w:r>
      <w:r w:rsidRPr="000847D1">
        <w:rPr>
          <w:rFonts w:cstheme="minorHAnsi"/>
        </w:rPr>
        <w:tab/>
        <w:t>Fire Prevention Officer – desirable.</w:t>
      </w:r>
    </w:p>
    <w:p w:rsidR="000847D1" w:rsidRPr="000847D1" w:rsidRDefault="000847D1" w:rsidP="00AE5408">
      <w:pPr>
        <w:pStyle w:val="ListParagraph"/>
        <w:spacing w:after="0" w:line="240" w:lineRule="auto"/>
        <w:jc w:val="both"/>
        <w:rPr>
          <w:rFonts w:cstheme="minorHAnsi"/>
        </w:rPr>
      </w:pPr>
      <w:r w:rsidRPr="000847D1">
        <w:rPr>
          <w:rFonts w:cstheme="minorHAnsi"/>
        </w:rPr>
        <w:t>•</w:t>
      </w:r>
      <w:r w:rsidRPr="000847D1">
        <w:rPr>
          <w:rFonts w:cstheme="minorHAnsi"/>
        </w:rPr>
        <w:tab/>
        <w:t>Public Educator – desirable.</w:t>
      </w:r>
    </w:p>
    <w:p w:rsidR="00587DF3" w:rsidRDefault="00587DF3" w:rsidP="00AE5408">
      <w:pPr>
        <w:spacing w:after="0" w:line="240" w:lineRule="auto"/>
        <w:jc w:val="both"/>
        <w:rPr>
          <w:rFonts w:cstheme="minorHAnsi"/>
        </w:rPr>
      </w:pPr>
    </w:p>
    <w:p w:rsidR="00587DF3" w:rsidRPr="00587DF3" w:rsidRDefault="00587DF3" w:rsidP="00AE5408">
      <w:pPr>
        <w:spacing w:after="0" w:line="240" w:lineRule="auto"/>
        <w:jc w:val="both"/>
        <w:rPr>
          <w:rFonts w:cstheme="minorHAnsi"/>
          <w:b/>
        </w:rPr>
      </w:pPr>
      <w:r w:rsidRPr="00587DF3">
        <w:rPr>
          <w:rFonts w:cstheme="minorHAnsi"/>
          <w:b/>
        </w:rPr>
        <w:t>Experience:</w:t>
      </w:r>
    </w:p>
    <w:p w:rsidR="000847D1" w:rsidRPr="000847D1" w:rsidRDefault="00587DF3" w:rsidP="00AE5408">
      <w:pPr>
        <w:pStyle w:val="ListParagraph"/>
        <w:numPr>
          <w:ilvl w:val="0"/>
          <w:numId w:val="31"/>
        </w:numPr>
        <w:spacing w:after="0" w:line="240" w:lineRule="auto"/>
        <w:jc w:val="both"/>
        <w:rPr>
          <w:rFonts w:cstheme="minorHAnsi"/>
        </w:rPr>
      </w:pPr>
      <w:r>
        <w:rPr>
          <w:rFonts w:cstheme="minorHAnsi"/>
        </w:rPr>
        <w:t>Fifteen</w:t>
      </w:r>
      <w:r w:rsidR="000847D1" w:rsidRPr="000847D1">
        <w:rPr>
          <w:rFonts w:cstheme="minorHAnsi"/>
        </w:rPr>
        <w:t xml:space="preserve"> (15) or more </w:t>
      </w:r>
      <w:r w:rsidRPr="000847D1">
        <w:rPr>
          <w:rFonts w:cstheme="minorHAnsi"/>
        </w:rPr>
        <w:t>years’ experience</w:t>
      </w:r>
      <w:r w:rsidR="000847D1" w:rsidRPr="000847D1">
        <w:rPr>
          <w:rFonts w:cstheme="minorHAnsi"/>
        </w:rPr>
        <w:t xml:space="preserve"> of combined roles in emergency services.</w:t>
      </w:r>
    </w:p>
    <w:p w:rsidR="000847D1" w:rsidRPr="000847D1" w:rsidRDefault="000847D1" w:rsidP="00AE5408">
      <w:pPr>
        <w:pStyle w:val="ListParagraph"/>
        <w:numPr>
          <w:ilvl w:val="0"/>
          <w:numId w:val="31"/>
        </w:numPr>
        <w:spacing w:after="0" w:line="240" w:lineRule="auto"/>
        <w:jc w:val="both"/>
        <w:rPr>
          <w:rFonts w:cstheme="minorHAnsi"/>
        </w:rPr>
      </w:pPr>
      <w:r w:rsidRPr="000847D1">
        <w:rPr>
          <w:rFonts w:cstheme="minorHAnsi"/>
        </w:rPr>
        <w:t>Combined background experience in two or more of the following areas would be considered an asset: Fire Suppression, Paramedicine, Rescue, Safety, Emergency and Disaster Management, Project Management, Infrastructure or Facilities Management.</w:t>
      </w:r>
    </w:p>
    <w:p w:rsidR="000847D1" w:rsidRPr="000847D1" w:rsidRDefault="000847D1" w:rsidP="00AE5408">
      <w:pPr>
        <w:pStyle w:val="ListParagraph"/>
        <w:numPr>
          <w:ilvl w:val="0"/>
          <w:numId w:val="31"/>
        </w:numPr>
        <w:spacing w:after="0" w:line="240" w:lineRule="auto"/>
        <w:jc w:val="both"/>
        <w:rPr>
          <w:rFonts w:cstheme="minorHAnsi"/>
        </w:rPr>
      </w:pPr>
      <w:r w:rsidRPr="000847D1">
        <w:rPr>
          <w:rFonts w:cstheme="minorHAnsi"/>
        </w:rPr>
        <w:t>Five (5) or more years of experience managing in a highly complex unionized operational environment including various aspects of human resource management, such as recruitment, performance management, labor relations, succession planning and strategic development.</w:t>
      </w:r>
    </w:p>
    <w:p w:rsidR="000847D1" w:rsidRPr="000847D1" w:rsidRDefault="000847D1" w:rsidP="00AE5408">
      <w:pPr>
        <w:pStyle w:val="ListParagraph"/>
        <w:numPr>
          <w:ilvl w:val="0"/>
          <w:numId w:val="31"/>
        </w:numPr>
        <w:spacing w:after="0" w:line="240" w:lineRule="auto"/>
        <w:jc w:val="both"/>
        <w:rPr>
          <w:rFonts w:cstheme="minorHAnsi"/>
        </w:rPr>
      </w:pPr>
      <w:r w:rsidRPr="000847D1">
        <w:rPr>
          <w:rFonts w:cstheme="minorHAnsi"/>
        </w:rPr>
        <w:lastRenderedPageBreak/>
        <w:t>Seven (7) or more years of demonstrated experience in the development, application, and modification of Emergency Service Operational policies, procedures and protocols.</w:t>
      </w:r>
    </w:p>
    <w:p w:rsidR="000847D1" w:rsidRPr="000847D1" w:rsidRDefault="000847D1" w:rsidP="00AE5408">
      <w:pPr>
        <w:pStyle w:val="ListParagraph"/>
        <w:numPr>
          <w:ilvl w:val="0"/>
          <w:numId w:val="31"/>
        </w:numPr>
        <w:spacing w:after="0" w:line="240" w:lineRule="auto"/>
        <w:jc w:val="both"/>
        <w:rPr>
          <w:rFonts w:cstheme="minorHAnsi"/>
        </w:rPr>
      </w:pPr>
      <w:r w:rsidRPr="000847D1">
        <w:rPr>
          <w:rFonts w:cstheme="minorHAnsi"/>
        </w:rPr>
        <w:t xml:space="preserve">Five (5) or more </w:t>
      </w:r>
      <w:r w:rsidR="00587DF3" w:rsidRPr="000847D1">
        <w:rPr>
          <w:rFonts w:cstheme="minorHAnsi"/>
        </w:rPr>
        <w:t>years’ experience</w:t>
      </w:r>
      <w:r w:rsidRPr="000847D1">
        <w:rPr>
          <w:rFonts w:cstheme="minorHAnsi"/>
        </w:rPr>
        <w:t xml:space="preserve"> being progressively responsible in a leadership role in Emergency Fire and Medical Response Systems</w:t>
      </w:r>
      <w:r w:rsidR="00587DF3">
        <w:rPr>
          <w:rFonts w:cstheme="minorHAnsi"/>
        </w:rPr>
        <w:t>.</w:t>
      </w:r>
    </w:p>
    <w:p w:rsidR="000847D1" w:rsidRPr="000847D1" w:rsidRDefault="000847D1" w:rsidP="00AE5408">
      <w:pPr>
        <w:pStyle w:val="ListParagraph"/>
        <w:numPr>
          <w:ilvl w:val="0"/>
          <w:numId w:val="31"/>
        </w:numPr>
        <w:spacing w:after="0" w:line="240" w:lineRule="auto"/>
        <w:jc w:val="both"/>
        <w:rPr>
          <w:rFonts w:cstheme="minorHAnsi"/>
        </w:rPr>
      </w:pPr>
      <w:r w:rsidRPr="000847D1">
        <w:rPr>
          <w:rFonts w:cstheme="minorHAnsi"/>
        </w:rPr>
        <w:t xml:space="preserve">Five (5) or more </w:t>
      </w:r>
      <w:r w:rsidR="00587DF3" w:rsidRPr="000847D1">
        <w:rPr>
          <w:rFonts w:cstheme="minorHAnsi"/>
        </w:rPr>
        <w:t>years’ experience</w:t>
      </w:r>
      <w:r w:rsidRPr="000847D1">
        <w:rPr>
          <w:rFonts w:cstheme="minorHAnsi"/>
        </w:rPr>
        <w:t xml:space="preserve"> in dealing with a wide variety of stakeholders, and ability to research and prepare comprehensive written reports.</w:t>
      </w:r>
    </w:p>
    <w:p w:rsidR="000847D1" w:rsidRDefault="000847D1" w:rsidP="00AE5408">
      <w:pPr>
        <w:pStyle w:val="ListParagraph"/>
        <w:numPr>
          <w:ilvl w:val="0"/>
          <w:numId w:val="31"/>
        </w:numPr>
        <w:spacing w:after="0" w:line="240" w:lineRule="auto"/>
        <w:jc w:val="both"/>
        <w:rPr>
          <w:rFonts w:cstheme="minorHAnsi"/>
        </w:rPr>
      </w:pPr>
      <w:r w:rsidRPr="000847D1">
        <w:rPr>
          <w:rFonts w:cstheme="minorHAnsi"/>
        </w:rPr>
        <w:t xml:space="preserve">Four (4) or more </w:t>
      </w:r>
      <w:r w:rsidR="00587DF3" w:rsidRPr="000847D1">
        <w:rPr>
          <w:rFonts w:cstheme="minorHAnsi"/>
        </w:rPr>
        <w:t>years’ experience</w:t>
      </w:r>
      <w:r w:rsidRPr="000847D1">
        <w:rPr>
          <w:rFonts w:cstheme="minorHAnsi"/>
        </w:rPr>
        <w:t xml:space="preserve"> in working collaboratively within a multidisciplinary environment</w:t>
      </w:r>
      <w:r w:rsidR="00587DF3">
        <w:rPr>
          <w:rFonts w:cstheme="minorHAnsi"/>
        </w:rPr>
        <w:t>.</w:t>
      </w:r>
    </w:p>
    <w:p w:rsidR="000847D1" w:rsidRDefault="000847D1" w:rsidP="00AE5408">
      <w:pPr>
        <w:spacing w:after="0" w:line="240" w:lineRule="auto"/>
        <w:ind w:left="360"/>
        <w:jc w:val="both"/>
        <w:rPr>
          <w:rFonts w:cstheme="minorHAnsi"/>
        </w:rPr>
      </w:pPr>
    </w:p>
    <w:p w:rsidR="00587DF3" w:rsidRPr="00587DF3" w:rsidRDefault="00587DF3" w:rsidP="007E2F31">
      <w:pPr>
        <w:spacing w:after="0" w:line="240" w:lineRule="auto"/>
        <w:jc w:val="both"/>
        <w:rPr>
          <w:rFonts w:cstheme="minorHAnsi"/>
          <w:b/>
        </w:rPr>
      </w:pPr>
      <w:r w:rsidRPr="00587DF3">
        <w:rPr>
          <w:rFonts w:cstheme="minorHAnsi"/>
          <w:b/>
        </w:rPr>
        <w:t>Knowledge, Skills &amp; Abilities (KSA’s):</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Demonstrated knowledge of fire, emergency service, and City of Winnipeg organization, operating requirements, policies, and procedures.</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Demonstrated initiative and resourcefulness in problem solving</w:t>
      </w:r>
      <w:r>
        <w:rPr>
          <w:rFonts w:cstheme="minorHAnsi"/>
        </w:rPr>
        <w:t>.</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 xml:space="preserve">Demonstrated commitment to employment equity and ability to implement an employment equity program. </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Demonstrated leadership, managerial organizational, analytical, and decision-making abilities.</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Abilities in planning, strategizing, organizing and investigating labour relation matters.</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 xml:space="preserve">Ability to express ideas clearly and concisely both orally and in writing.   </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Ability in communicating and establishing effective working relations with elected officials, media, internal and external agencies, staff, and the general public.</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Ability to identify, prioritize and solve problems.</w:t>
      </w:r>
    </w:p>
    <w:p w:rsidR="00587DF3" w:rsidRPr="00587DF3" w:rsidRDefault="00587DF3" w:rsidP="00AE5408">
      <w:pPr>
        <w:pStyle w:val="ListParagraph"/>
        <w:numPr>
          <w:ilvl w:val="0"/>
          <w:numId w:val="31"/>
        </w:numPr>
        <w:spacing w:after="0" w:line="240" w:lineRule="auto"/>
        <w:jc w:val="both"/>
        <w:rPr>
          <w:rFonts w:cstheme="minorHAnsi"/>
        </w:rPr>
      </w:pPr>
      <w:r w:rsidRPr="00587DF3">
        <w:rPr>
          <w:rFonts w:cstheme="minorHAnsi"/>
        </w:rPr>
        <w:t>Ability to work under stressful situations.</w:t>
      </w:r>
    </w:p>
    <w:p w:rsidR="00587DF3" w:rsidRDefault="00587DF3" w:rsidP="00AE5408">
      <w:pPr>
        <w:pStyle w:val="ListParagraph"/>
        <w:numPr>
          <w:ilvl w:val="0"/>
          <w:numId w:val="31"/>
        </w:numPr>
        <w:spacing w:after="0" w:line="240" w:lineRule="auto"/>
        <w:jc w:val="both"/>
        <w:rPr>
          <w:rFonts w:cstheme="minorHAnsi"/>
        </w:rPr>
      </w:pPr>
      <w:r w:rsidRPr="00587DF3">
        <w:rPr>
          <w:rFonts w:cstheme="minorHAnsi"/>
        </w:rPr>
        <w:t>Ability to research and prepare comprehensive written reports.</w:t>
      </w:r>
    </w:p>
    <w:p w:rsidR="00A04F5A" w:rsidRPr="00587DF3" w:rsidRDefault="00173C6D" w:rsidP="00AE5408">
      <w:pPr>
        <w:pStyle w:val="ListParagraph"/>
        <w:numPr>
          <w:ilvl w:val="0"/>
          <w:numId w:val="31"/>
        </w:numPr>
        <w:spacing w:after="0" w:line="240" w:lineRule="auto"/>
        <w:jc w:val="both"/>
        <w:rPr>
          <w:rFonts w:cstheme="minorHAnsi"/>
        </w:rPr>
      </w:pPr>
      <w:r w:rsidRPr="00587DF3">
        <w:rPr>
          <w:rFonts w:cstheme="minorHAnsi"/>
        </w:rPr>
        <w:t>Demonstrated interest in professional development</w:t>
      </w:r>
      <w:r w:rsidR="00421A59" w:rsidRPr="00587DF3">
        <w:rPr>
          <w:rFonts w:cstheme="minorHAnsi"/>
        </w:rPr>
        <w:t>,</w:t>
      </w:r>
      <w:r w:rsidRPr="00587DF3">
        <w:rPr>
          <w:rFonts w:cstheme="minorHAnsi"/>
        </w:rPr>
        <w:t xml:space="preserve"> continuing education and ability to complete additional education as suitable for the position.</w:t>
      </w:r>
    </w:p>
    <w:p w:rsidR="00106430" w:rsidRDefault="00106430" w:rsidP="00AE5408">
      <w:pPr>
        <w:spacing w:after="0" w:line="240" w:lineRule="auto"/>
        <w:jc w:val="both"/>
        <w:rPr>
          <w:rFonts w:cstheme="minorHAnsi"/>
        </w:rPr>
      </w:pPr>
    </w:p>
    <w:p w:rsidR="00485461" w:rsidRPr="00F85C50" w:rsidRDefault="00485461" w:rsidP="00AE5408">
      <w:pPr>
        <w:spacing w:after="0" w:line="240" w:lineRule="auto"/>
        <w:jc w:val="both"/>
        <w:rPr>
          <w:rFonts w:eastAsia="Times New Roman" w:cstheme="minorHAnsi"/>
          <w:b/>
        </w:rPr>
      </w:pPr>
      <w:r w:rsidRPr="00F85C50">
        <w:rPr>
          <w:rFonts w:eastAsia="Times New Roman" w:cstheme="minorHAnsi"/>
          <w:b/>
        </w:rPr>
        <w:t>Conditions of employment:</w:t>
      </w:r>
    </w:p>
    <w:p w:rsidR="00D7200D" w:rsidRDefault="00D7200D" w:rsidP="00AE5408">
      <w:pPr>
        <w:pStyle w:val="ListParagraph"/>
        <w:numPr>
          <w:ilvl w:val="0"/>
          <w:numId w:val="33"/>
        </w:numPr>
        <w:spacing w:after="0"/>
        <w:jc w:val="both"/>
      </w:pPr>
      <w:r>
        <w:t>The successful applicant must possess and maintain legal eligibility to work in Canada.</w:t>
      </w:r>
    </w:p>
    <w:p w:rsidR="00AE5408" w:rsidRPr="00AE5408" w:rsidRDefault="00AE5408" w:rsidP="00AE5408">
      <w:pPr>
        <w:pStyle w:val="ListParagraph"/>
        <w:numPr>
          <w:ilvl w:val="0"/>
          <w:numId w:val="33"/>
        </w:numPr>
        <w:spacing w:after="0"/>
        <w:jc w:val="both"/>
        <w:rPr>
          <w:rFonts w:cstheme="minorHAnsi"/>
        </w:rPr>
      </w:pPr>
      <w:r w:rsidRPr="00AE5408">
        <w:rPr>
          <w:rFonts w:cstheme="minorHAnsi"/>
        </w:rPr>
        <w:t xml:space="preserve">Clear Level 2 Security Check with the Winnipeg Police Service, satisfactory to the employer will be required from the successful applicant.  Check will be scheduled by the Winnipeg Fire Paramedic Service with the Winnipeg Police Service.  </w:t>
      </w:r>
    </w:p>
    <w:p w:rsidR="00B555B9" w:rsidRPr="00B555B9" w:rsidRDefault="00B555B9" w:rsidP="00AE5408">
      <w:pPr>
        <w:pStyle w:val="ListParagraph"/>
        <w:numPr>
          <w:ilvl w:val="0"/>
          <w:numId w:val="33"/>
        </w:numPr>
        <w:spacing w:after="0"/>
        <w:jc w:val="both"/>
        <w:rPr>
          <w:rFonts w:cstheme="minorHAnsi"/>
        </w:rPr>
      </w:pPr>
      <w:r w:rsidRPr="00B555B9">
        <w:rPr>
          <w:rFonts w:cstheme="minorHAnsi"/>
        </w:rPr>
        <w:t xml:space="preserve">Police Information Check and Police Vulnerable Sector Check (original copy) from the City of Winnipeg Police Service (RCMP or provincial equivalent), satisfactory to the employer.  Documentation must be current and have been completed within the previous thirty (30) days prior to date of employment.  This document will be required from the successful candidate, at their expense.  Any infractions, offences or investigations occurring prior or after application submission must be reported to the WFPS.  For more information please visit:  </w:t>
      </w:r>
      <w:hyperlink r:id="rId9" w:anchor="online" w:history="1">
        <w:r w:rsidR="00AE5408" w:rsidRPr="00E67BB0">
          <w:rPr>
            <w:rStyle w:val="Hyperlink"/>
            <w:rFonts w:cstheme="minorHAnsi"/>
          </w:rPr>
          <w:t>https://winnipeg.ca/police/pr/PIC.stm#online</w:t>
        </w:r>
      </w:hyperlink>
      <w:r w:rsidRPr="00B555B9">
        <w:rPr>
          <w:rFonts w:cstheme="minorHAnsi"/>
        </w:rPr>
        <w:t>.</w:t>
      </w:r>
    </w:p>
    <w:p w:rsidR="00AE5408" w:rsidRPr="00AE5408" w:rsidRDefault="00AE5408" w:rsidP="00AE5408">
      <w:pPr>
        <w:pStyle w:val="ListParagraph"/>
        <w:numPr>
          <w:ilvl w:val="0"/>
          <w:numId w:val="33"/>
        </w:numPr>
        <w:spacing w:after="0"/>
        <w:jc w:val="both"/>
      </w:pPr>
      <w:r w:rsidRPr="00AE5408">
        <w:t>Must possess and maintain a valid Manitoba Class 4 Driver’s License (or provincial equivalent), satisfactory to the employer.  Documentation must not have any alcohol related charges / convictions.  Provincial equivalents will be accepted, however, out of province applicants must show proof of having transferred their license to Manitoba prior to their first day of recruit training.  Any infractions, offences or investigations occurring prior or after application submission must be reported to the WFPS.</w:t>
      </w:r>
    </w:p>
    <w:p w:rsidR="00AE5408" w:rsidRDefault="00AE5408" w:rsidP="00AE5408">
      <w:pPr>
        <w:pStyle w:val="ListParagraph"/>
        <w:numPr>
          <w:ilvl w:val="0"/>
          <w:numId w:val="33"/>
        </w:numPr>
        <w:spacing w:after="0"/>
        <w:jc w:val="both"/>
      </w:pPr>
      <w:r>
        <w:t xml:space="preserve">Valid Driver Safety Rating Scale Statement (original copy) from the Manitoba Public Insurance (or provincial equivalent), satisfactory to the employer.  Documentation must be no more than minus four (-4) on the Driver Safety Rating scale.  Documentation must be current and have been completed within the previous thirty (30) days prior to date of employment.  This document will be required from the successful candidate, at their expense.  Any infractions, offences or investigations occurring prior or after application submission must be reported to the WFPS.  For more information please visit </w:t>
      </w:r>
      <w:hyperlink r:id="rId10" w:history="1">
        <w:r w:rsidRPr="00E67BB0">
          <w:rPr>
            <w:rStyle w:val="Hyperlink"/>
          </w:rPr>
          <w:t>https://www.mpi.mb.ca/en/DL/DL/DSR/pages/dsroverview.aspx</w:t>
        </w:r>
      </w:hyperlink>
      <w:r>
        <w:t>.</w:t>
      </w:r>
    </w:p>
    <w:p w:rsidR="00AE5408" w:rsidRDefault="00AE5408" w:rsidP="00AE5408">
      <w:pPr>
        <w:pStyle w:val="ListParagraph"/>
        <w:numPr>
          <w:ilvl w:val="0"/>
          <w:numId w:val="33"/>
        </w:numPr>
        <w:spacing w:after="0"/>
        <w:jc w:val="both"/>
      </w:pPr>
      <w:r>
        <w:t xml:space="preserve">Driver’s Abstract (original copy) from the Manitoba Public Insurance (or provincial equivalent), satisfactory to the employer.  Documentation must be current and have been completed within the previous thirty (30) days prior </w:t>
      </w:r>
      <w:r>
        <w:lastRenderedPageBreak/>
        <w:t xml:space="preserve">to date of employment.  This document will be required from the successful candidate, at their expense.  Any infractions, offences or investigations occurring prior or after application submission must be reported to the WFPS.  For more information please visit </w:t>
      </w:r>
      <w:hyperlink r:id="rId11" w:history="1">
        <w:r w:rsidRPr="00E67BB0">
          <w:rPr>
            <w:rStyle w:val="Hyperlink"/>
          </w:rPr>
          <w:t>https://www.mpi.mb.ca/en/DL/DL/Records/Pages/drv-records.aspx</w:t>
        </w:r>
      </w:hyperlink>
      <w:r>
        <w:t>.</w:t>
      </w:r>
    </w:p>
    <w:p w:rsidR="00587DF3" w:rsidRPr="00587DF3" w:rsidRDefault="00FF0543" w:rsidP="00AE5408">
      <w:pPr>
        <w:pStyle w:val="ListParagraph"/>
        <w:numPr>
          <w:ilvl w:val="0"/>
          <w:numId w:val="33"/>
        </w:numPr>
        <w:spacing w:after="0"/>
        <w:jc w:val="both"/>
        <w:rPr>
          <w:rFonts w:ascii="Arial" w:hAnsi="Arial" w:cs="Arial"/>
          <w:bCs/>
        </w:rPr>
      </w:pPr>
      <w:r w:rsidRPr="00FF0543">
        <w:t>Willingness and ability to p</w:t>
      </w:r>
      <w:r w:rsidR="00FF768C" w:rsidRPr="00FF0543">
        <w:t xml:space="preserve">articipate in the </w:t>
      </w:r>
      <w:r w:rsidRPr="00FF0543">
        <w:t>after</w:t>
      </w:r>
      <w:r w:rsidR="00421A59">
        <w:t>-</w:t>
      </w:r>
      <w:r w:rsidRPr="00FF0543">
        <w:t>hours</w:t>
      </w:r>
      <w:r w:rsidR="00FF768C" w:rsidRPr="00FF0543">
        <w:t xml:space="preserve"> on-call rotation as scheduled by the </w:t>
      </w:r>
      <w:r w:rsidR="00587DF3">
        <w:t>Fire &amp; Paramedic Chief</w:t>
      </w:r>
    </w:p>
    <w:p w:rsidR="00FF768C" w:rsidRPr="00AE5408" w:rsidRDefault="00587DF3" w:rsidP="00AE5408">
      <w:pPr>
        <w:pStyle w:val="ListParagraph"/>
        <w:numPr>
          <w:ilvl w:val="0"/>
          <w:numId w:val="33"/>
        </w:numPr>
        <w:spacing w:after="0"/>
        <w:jc w:val="both"/>
        <w:rPr>
          <w:rFonts w:ascii="Arial" w:hAnsi="Arial" w:cs="Arial"/>
          <w:bCs/>
        </w:rPr>
      </w:pPr>
      <w:r w:rsidRPr="00587DF3">
        <w:t>Willingness and ability to successfully complete additional training and/or certificates relevant to this position’s duties within specified timeframes, if requested by WFPS management, is a condition of employment.</w:t>
      </w:r>
    </w:p>
    <w:p w:rsidR="00AE5408" w:rsidRPr="00FF0543" w:rsidRDefault="00AE5408" w:rsidP="00AE5408">
      <w:pPr>
        <w:pStyle w:val="ListParagraph"/>
        <w:spacing w:after="0"/>
        <w:jc w:val="both"/>
        <w:rPr>
          <w:rFonts w:ascii="Arial" w:hAnsi="Arial" w:cs="Arial"/>
          <w:bCs/>
        </w:rPr>
      </w:pPr>
    </w:p>
    <w:p w:rsidR="00EB6ECC" w:rsidRPr="00F85C50" w:rsidRDefault="00EB6ECC" w:rsidP="00AE5408">
      <w:pPr>
        <w:spacing w:after="0" w:line="240" w:lineRule="auto"/>
        <w:jc w:val="both"/>
        <w:rPr>
          <w:rFonts w:cstheme="minorHAnsi"/>
          <w:b/>
        </w:rPr>
      </w:pPr>
      <w:r w:rsidRPr="00F85C50">
        <w:rPr>
          <w:rFonts w:cstheme="minorHAnsi"/>
          <w:b/>
        </w:rPr>
        <w:t>CORE COMPETENCIES for ALL EMPLOYEES OF THE CITY OF WINNIPEG:</w:t>
      </w:r>
    </w:p>
    <w:p w:rsidR="00EB6ECC" w:rsidRPr="00F85C50" w:rsidRDefault="00EB6ECC" w:rsidP="00AE5408">
      <w:pPr>
        <w:pStyle w:val="ListParagraph"/>
        <w:numPr>
          <w:ilvl w:val="0"/>
          <w:numId w:val="18"/>
        </w:numPr>
        <w:spacing w:after="0" w:line="240" w:lineRule="auto"/>
        <w:jc w:val="both"/>
        <w:rPr>
          <w:rFonts w:cstheme="minorHAnsi"/>
        </w:rPr>
      </w:pPr>
      <w:r w:rsidRPr="00F85C50">
        <w:rPr>
          <w:rFonts w:cstheme="minorHAnsi"/>
        </w:rPr>
        <w:t>Citizen &amp; Customer Focus</w:t>
      </w:r>
    </w:p>
    <w:p w:rsidR="00EB6ECC" w:rsidRPr="00F85C50" w:rsidRDefault="00EB6ECC" w:rsidP="00AE5408">
      <w:pPr>
        <w:pStyle w:val="ListParagraph"/>
        <w:numPr>
          <w:ilvl w:val="0"/>
          <w:numId w:val="18"/>
        </w:numPr>
        <w:spacing w:after="0" w:line="240" w:lineRule="auto"/>
        <w:jc w:val="both"/>
        <w:rPr>
          <w:rFonts w:cstheme="minorHAnsi"/>
        </w:rPr>
      </w:pPr>
      <w:r w:rsidRPr="00F85C50">
        <w:rPr>
          <w:rFonts w:cstheme="minorHAnsi"/>
        </w:rPr>
        <w:t>Respecting Diversity</w:t>
      </w:r>
    </w:p>
    <w:p w:rsidR="00EB6ECC" w:rsidRPr="00F85C50" w:rsidRDefault="00EB6ECC" w:rsidP="00AE5408">
      <w:pPr>
        <w:pStyle w:val="ListParagraph"/>
        <w:numPr>
          <w:ilvl w:val="0"/>
          <w:numId w:val="18"/>
        </w:numPr>
        <w:spacing w:after="0" w:line="240" w:lineRule="auto"/>
        <w:jc w:val="both"/>
        <w:rPr>
          <w:rFonts w:cstheme="minorHAnsi"/>
        </w:rPr>
      </w:pPr>
      <w:r w:rsidRPr="00F85C50">
        <w:rPr>
          <w:rFonts w:cstheme="minorHAnsi"/>
        </w:rPr>
        <w:t>Ethics and Values</w:t>
      </w:r>
    </w:p>
    <w:p w:rsidR="00EB6ECC" w:rsidRPr="00F85C50" w:rsidRDefault="00EB6ECC" w:rsidP="00AE5408">
      <w:pPr>
        <w:pStyle w:val="ListParagraph"/>
        <w:numPr>
          <w:ilvl w:val="0"/>
          <w:numId w:val="18"/>
        </w:numPr>
        <w:spacing w:after="0" w:line="240" w:lineRule="auto"/>
        <w:jc w:val="both"/>
        <w:rPr>
          <w:rFonts w:cstheme="minorHAnsi"/>
        </w:rPr>
      </w:pPr>
      <w:r w:rsidRPr="00F85C50">
        <w:rPr>
          <w:rFonts w:cstheme="minorHAnsi"/>
        </w:rPr>
        <w:t>Integrity and Trust</w:t>
      </w:r>
    </w:p>
    <w:p w:rsidR="00EB6ECC" w:rsidRPr="00F85C50" w:rsidRDefault="00EB6ECC" w:rsidP="00AE5408">
      <w:pPr>
        <w:pStyle w:val="ListParagraph"/>
        <w:numPr>
          <w:ilvl w:val="0"/>
          <w:numId w:val="18"/>
        </w:numPr>
        <w:spacing w:after="0" w:line="240" w:lineRule="auto"/>
        <w:jc w:val="both"/>
        <w:rPr>
          <w:rFonts w:cstheme="minorHAnsi"/>
        </w:rPr>
      </w:pPr>
      <w:r w:rsidRPr="00F85C50">
        <w:rPr>
          <w:rFonts w:cstheme="minorHAnsi"/>
        </w:rPr>
        <w:t>Results Oriented</w:t>
      </w:r>
    </w:p>
    <w:p w:rsidR="00CB16C9" w:rsidRDefault="00CB16C9" w:rsidP="00AE5408">
      <w:pPr>
        <w:spacing w:after="0" w:line="240" w:lineRule="auto"/>
        <w:jc w:val="both"/>
        <w:rPr>
          <w:rFonts w:eastAsia="Times New Roman" w:cstheme="minorHAnsi"/>
        </w:rPr>
      </w:pPr>
    </w:p>
    <w:p w:rsidR="006A2776" w:rsidRPr="00F85C50" w:rsidRDefault="006A2776" w:rsidP="00AE5408">
      <w:pPr>
        <w:autoSpaceDE w:val="0"/>
        <w:autoSpaceDN w:val="0"/>
        <w:adjustRightInd w:val="0"/>
        <w:spacing w:after="0" w:line="240" w:lineRule="auto"/>
        <w:jc w:val="both"/>
        <w:rPr>
          <w:rFonts w:eastAsia="Times New Roman" w:cstheme="minorHAnsi"/>
          <w:b/>
          <w:bCs/>
        </w:rPr>
      </w:pPr>
      <w:r w:rsidRPr="00F85C50">
        <w:rPr>
          <w:rFonts w:eastAsia="Times New Roman" w:cstheme="minorHAnsi"/>
          <w:b/>
          <w:bCs/>
        </w:rPr>
        <w:t>HOW TO APPLY:</w:t>
      </w:r>
    </w:p>
    <w:p w:rsidR="006A2776" w:rsidRPr="00F85C50" w:rsidRDefault="006A2776" w:rsidP="00AE5408">
      <w:pPr>
        <w:autoSpaceDE w:val="0"/>
        <w:autoSpaceDN w:val="0"/>
        <w:adjustRightInd w:val="0"/>
        <w:spacing w:after="0" w:line="240" w:lineRule="auto"/>
        <w:jc w:val="both"/>
        <w:rPr>
          <w:rFonts w:eastAsia="Times New Roman" w:cstheme="minorHAnsi"/>
          <w:b/>
          <w:bCs/>
        </w:rPr>
      </w:pPr>
    </w:p>
    <w:p w:rsidR="00A3229A" w:rsidRPr="00F85C50" w:rsidRDefault="00A3229A" w:rsidP="00A3229A">
      <w:pPr>
        <w:autoSpaceDE w:val="0"/>
        <w:autoSpaceDN w:val="0"/>
        <w:adjustRightInd w:val="0"/>
        <w:spacing w:after="0" w:line="240" w:lineRule="auto"/>
        <w:jc w:val="both"/>
        <w:rPr>
          <w:rFonts w:eastAsia="Times New Roman" w:cstheme="minorHAnsi"/>
          <w:b/>
          <w:szCs w:val="17"/>
        </w:rPr>
      </w:pPr>
      <w:r w:rsidRPr="00F85C50">
        <w:rPr>
          <w:rFonts w:eastAsia="Times New Roman" w:cstheme="minorHAnsi"/>
          <w:b/>
          <w:szCs w:val="17"/>
        </w:rPr>
        <w:t xml:space="preserve">APPLY ONLINE, </w:t>
      </w:r>
      <w:r w:rsidRPr="00F85C50">
        <w:rPr>
          <w:rFonts w:eastAsia="Times New Roman" w:cstheme="minorHAnsi"/>
          <w:szCs w:val="17"/>
        </w:rPr>
        <w:t xml:space="preserve">including all documentation listed </w:t>
      </w:r>
      <w:r w:rsidRPr="00A957B6">
        <w:rPr>
          <w:rFonts w:eastAsia="Times New Roman" w:cstheme="minorHAnsi"/>
          <w:szCs w:val="17"/>
        </w:rPr>
        <w:t xml:space="preserve">below </w:t>
      </w:r>
      <w:r w:rsidRPr="00A957B6">
        <w:rPr>
          <w:rFonts w:cstheme="minorHAnsi"/>
          <w:lang w:val="en"/>
        </w:rPr>
        <w:t xml:space="preserve">by </w:t>
      </w:r>
      <w:r w:rsidRPr="00A957B6">
        <w:rPr>
          <w:rFonts w:cstheme="minorHAnsi"/>
          <w:b/>
          <w:lang w:val="en"/>
        </w:rPr>
        <w:t xml:space="preserve">4:30 pm, </w:t>
      </w:r>
      <w:r w:rsidR="00582474">
        <w:rPr>
          <w:rFonts w:cstheme="minorHAnsi"/>
          <w:b/>
          <w:lang w:val="en"/>
        </w:rPr>
        <w:t>Friday, August 20,</w:t>
      </w:r>
      <w:r w:rsidRPr="00A957B6">
        <w:rPr>
          <w:rFonts w:cstheme="minorHAnsi"/>
          <w:b/>
          <w:lang w:val="en"/>
        </w:rPr>
        <w:t xml:space="preserve"> 2021.</w:t>
      </w:r>
    </w:p>
    <w:p w:rsidR="006A2776" w:rsidRPr="00F85C50" w:rsidRDefault="006A2776" w:rsidP="00AE5408">
      <w:pPr>
        <w:autoSpaceDE w:val="0"/>
        <w:autoSpaceDN w:val="0"/>
        <w:adjustRightInd w:val="0"/>
        <w:spacing w:after="0" w:line="240" w:lineRule="auto"/>
        <w:jc w:val="both"/>
        <w:rPr>
          <w:rFonts w:eastAsia="Times New Roman" w:cstheme="minorHAnsi"/>
          <w:sz w:val="20"/>
          <w:szCs w:val="17"/>
        </w:rPr>
      </w:pPr>
    </w:p>
    <w:p w:rsidR="009B7AEA" w:rsidRPr="00F85C50" w:rsidRDefault="009B7AEA" w:rsidP="00AE5408">
      <w:pPr>
        <w:pStyle w:val="ListParagraph"/>
        <w:numPr>
          <w:ilvl w:val="0"/>
          <w:numId w:val="27"/>
        </w:numPr>
        <w:spacing w:after="0"/>
        <w:jc w:val="both"/>
        <w:rPr>
          <w:rFonts w:eastAsia="Times New Roman" w:cstheme="minorHAnsi"/>
        </w:rPr>
      </w:pPr>
      <w:r w:rsidRPr="00F85C50">
        <w:rPr>
          <w:rFonts w:eastAsia="Times New Roman" w:cstheme="minorHAnsi"/>
        </w:rPr>
        <w:t xml:space="preserve">Applicants must submit a resume clearly indicating how they meet the qualifications of the position. </w:t>
      </w:r>
      <w:r w:rsidRPr="00F85C50">
        <w:rPr>
          <w:rFonts w:eastAsia="Times New Roman" w:cstheme="minorHAnsi"/>
          <w:b/>
        </w:rPr>
        <w:t>(Required)</w:t>
      </w:r>
    </w:p>
    <w:p w:rsidR="00D36BAB" w:rsidRPr="00BD2D95" w:rsidRDefault="00AE5408" w:rsidP="00614E20">
      <w:pPr>
        <w:pStyle w:val="ListParagraph"/>
        <w:numPr>
          <w:ilvl w:val="0"/>
          <w:numId w:val="27"/>
        </w:numPr>
        <w:autoSpaceDE w:val="0"/>
        <w:autoSpaceDN w:val="0"/>
        <w:adjustRightInd w:val="0"/>
        <w:spacing w:after="0" w:line="240" w:lineRule="auto"/>
        <w:jc w:val="both"/>
        <w:rPr>
          <w:rFonts w:eastAsia="Times New Roman" w:cs="Arial"/>
        </w:rPr>
      </w:pPr>
      <w:r w:rsidRPr="00BD2D95">
        <w:rPr>
          <w:rFonts w:cstheme="minorHAnsi"/>
        </w:rPr>
        <w:t xml:space="preserve">Proof of completion of a degree in Public Sector Management, Master’s degree in Public Administration, </w:t>
      </w:r>
      <w:r w:rsidR="00BD2D95" w:rsidRPr="00BD2D95">
        <w:rPr>
          <w:rFonts w:cstheme="minorHAnsi"/>
        </w:rPr>
        <w:t>B</w:t>
      </w:r>
      <w:r w:rsidRPr="00BD2D95">
        <w:rPr>
          <w:rFonts w:cstheme="minorHAnsi"/>
        </w:rPr>
        <w:t xml:space="preserve">usiness Administration or a related field.  </w:t>
      </w:r>
      <w:r w:rsidR="0022369E" w:rsidRPr="00BD2D95">
        <w:rPr>
          <w:rFonts w:cstheme="minorHAnsi"/>
          <w:b/>
        </w:rPr>
        <w:t>Note:</w:t>
      </w:r>
      <w:r w:rsidR="0022369E" w:rsidRPr="00BD2D95">
        <w:rPr>
          <w:rFonts w:cstheme="minorHAnsi"/>
        </w:rPr>
        <w:t xml:space="preserve">  Consideration may be given to applicants with an acceptable and equivalent combination of education, training, and experience.</w:t>
      </w:r>
      <w:r w:rsidR="0022369E" w:rsidRPr="00BD2D95">
        <w:rPr>
          <w:rFonts w:cstheme="minorHAnsi"/>
          <w:b/>
        </w:rPr>
        <w:t xml:space="preserve"> </w:t>
      </w:r>
      <w:r w:rsidR="0022369E">
        <w:rPr>
          <w:rFonts w:cstheme="minorHAnsi"/>
          <w:b/>
        </w:rPr>
        <w:t xml:space="preserve"> </w:t>
      </w:r>
      <w:r w:rsidR="00BD2D95" w:rsidRPr="00BD2D95">
        <w:rPr>
          <w:rFonts w:cstheme="minorHAnsi"/>
          <w:b/>
        </w:rPr>
        <w:t>(Required, if applicable)</w:t>
      </w:r>
    </w:p>
    <w:p w:rsidR="00BD2D95" w:rsidRPr="00BD2D95" w:rsidRDefault="00BD2D95" w:rsidP="00BD2D95">
      <w:pPr>
        <w:pStyle w:val="ListParagraph"/>
        <w:autoSpaceDE w:val="0"/>
        <w:autoSpaceDN w:val="0"/>
        <w:adjustRightInd w:val="0"/>
        <w:spacing w:after="0" w:line="240" w:lineRule="auto"/>
        <w:jc w:val="both"/>
        <w:rPr>
          <w:rFonts w:eastAsia="Times New Roman" w:cs="Arial"/>
        </w:rPr>
      </w:pPr>
    </w:p>
    <w:p w:rsidR="00D36BAB" w:rsidRPr="00311CD4" w:rsidRDefault="00D36BAB" w:rsidP="00AE5408">
      <w:pPr>
        <w:spacing w:after="0" w:line="240" w:lineRule="auto"/>
        <w:jc w:val="both"/>
        <w:rPr>
          <w:rFonts w:cstheme="minorHAnsi"/>
          <w:b/>
          <w:lang w:val="en"/>
        </w:rPr>
      </w:pPr>
      <w:r w:rsidRPr="00311CD4">
        <w:rPr>
          <w:rFonts w:cstheme="minorHAnsi"/>
          <w:b/>
          <w:lang w:val="en"/>
        </w:rPr>
        <w:t xml:space="preserve">*Applications submitted without REQUIRED documentation will not be </w:t>
      </w:r>
      <w:r w:rsidR="007C21DC" w:rsidRPr="00311CD4">
        <w:rPr>
          <w:rFonts w:cstheme="minorHAnsi"/>
          <w:b/>
          <w:lang w:val="en"/>
        </w:rPr>
        <w:t>considered. *</w:t>
      </w:r>
    </w:p>
    <w:p w:rsidR="00D36BAB" w:rsidRDefault="00D36BAB" w:rsidP="00AE5408">
      <w:pPr>
        <w:spacing w:after="0" w:line="240" w:lineRule="auto"/>
        <w:jc w:val="both"/>
        <w:rPr>
          <w:rFonts w:cstheme="minorHAnsi"/>
          <w:lang w:val="en"/>
        </w:rPr>
      </w:pPr>
    </w:p>
    <w:p w:rsidR="00D65FE9" w:rsidRPr="00F85C50" w:rsidRDefault="00CB16C9" w:rsidP="00AE5408">
      <w:pPr>
        <w:spacing w:after="0"/>
        <w:jc w:val="both"/>
        <w:rPr>
          <w:rFonts w:eastAsia="Times New Roman" w:cstheme="minorHAnsi"/>
          <w:b/>
          <w:bCs/>
        </w:rPr>
      </w:pPr>
      <w:r w:rsidRPr="00F85C50">
        <w:rPr>
          <w:rFonts w:eastAsia="Times New Roman" w:cstheme="minorHAnsi"/>
          <w:b/>
          <w:bCs/>
        </w:rPr>
        <w:t xml:space="preserve">NOTES: </w:t>
      </w:r>
    </w:p>
    <w:p w:rsidR="00582474" w:rsidRPr="00F173C9" w:rsidRDefault="00582474" w:rsidP="00582474">
      <w:pPr>
        <w:spacing w:after="0"/>
        <w:jc w:val="both"/>
        <w:rPr>
          <w:rFonts w:cstheme="minorHAnsi"/>
          <w:color w:val="000000"/>
        </w:rPr>
      </w:pPr>
      <w:r w:rsidRPr="00F173C9">
        <w:rPr>
          <w:rFonts w:cstheme="minorHAnsi"/>
          <w:szCs w:val="24"/>
        </w:rPr>
        <w:t xml:space="preserve">Online applications can be submitted at </w:t>
      </w:r>
      <w:hyperlink r:id="rId12" w:history="1">
        <w:r w:rsidRPr="00F173C9">
          <w:rPr>
            <w:rFonts w:cstheme="minorHAnsi"/>
            <w:color w:val="0000FF" w:themeColor="hyperlink"/>
            <w:szCs w:val="24"/>
            <w:u w:val="single"/>
          </w:rPr>
          <w:t>http://www.winnipeg.ca/hr/</w:t>
        </w:r>
      </w:hyperlink>
      <w:r w:rsidRPr="00F173C9">
        <w:rPr>
          <w:rFonts w:cstheme="minorHAnsi"/>
          <w:szCs w:val="24"/>
        </w:rPr>
        <w:t xml:space="preserve">. For instructions on how to apply and how to attach required documents please refer to our </w:t>
      </w:r>
      <w:hyperlink r:id="rId13" w:history="1">
        <w:r w:rsidRPr="00F173C9">
          <w:rPr>
            <w:rFonts w:cstheme="minorHAnsi"/>
            <w:color w:val="0000FF"/>
            <w:szCs w:val="24"/>
            <w:u w:val="single"/>
          </w:rPr>
          <w:t>FAQ's</w:t>
        </w:r>
      </w:hyperlink>
      <w:r w:rsidRPr="00F173C9">
        <w:rPr>
          <w:rFonts w:cstheme="minorHAnsi"/>
          <w:color w:val="000000"/>
          <w:szCs w:val="24"/>
        </w:rPr>
        <w:t xml:space="preserve"> or contact 311.  The City of Winnipeg uses the </w:t>
      </w:r>
      <w:hyperlink r:id="rId14" w:history="1">
        <w:r w:rsidRPr="00F173C9">
          <w:rPr>
            <w:rStyle w:val="Hyperlink"/>
            <w:rFonts w:cstheme="minorHAnsi"/>
          </w:rPr>
          <w:t>Korn Ferry Leadership Architect Competency Model</w:t>
        </w:r>
      </w:hyperlink>
      <w:r w:rsidRPr="00F173C9">
        <w:rPr>
          <w:rFonts w:cstheme="minorHAnsi"/>
          <w:color w:val="000000"/>
        </w:rPr>
        <w:t xml:space="preserve"> as part of the recruitment process.</w:t>
      </w:r>
    </w:p>
    <w:p w:rsidR="006A2776" w:rsidRPr="00F85C50" w:rsidRDefault="006A2776" w:rsidP="00AE5408">
      <w:pPr>
        <w:autoSpaceDE w:val="0"/>
        <w:autoSpaceDN w:val="0"/>
        <w:adjustRightInd w:val="0"/>
        <w:spacing w:after="0" w:line="240" w:lineRule="auto"/>
        <w:jc w:val="both"/>
        <w:rPr>
          <w:rFonts w:cstheme="minorHAnsi"/>
          <w:lang w:val="en"/>
        </w:rPr>
      </w:pPr>
    </w:p>
    <w:p w:rsidR="002C17BE" w:rsidRPr="00F85C50" w:rsidRDefault="002C17BE" w:rsidP="00AE5408">
      <w:pPr>
        <w:spacing w:after="0" w:line="240" w:lineRule="auto"/>
        <w:jc w:val="both"/>
        <w:rPr>
          <w:rFonts w:eastAsia="Times New Roman" w:cstheme="minorHAnsi"/>
          <w:b/>
          <w:bCs/>
        </w:rPr>
      </w:pPr>
      <w:r w:rsidRPr="00F85C50">
        <w:rPr>
          <w:rFonts w:eastAsia="Times New Roman" w:cstheme="minorHAnsi"/>
          <w:b/>
          <w:bCs/>
        </w:rPr>
        <w:t>Position Type:</w:t>
      </w:r>
      <w:r w:rsidRPr="00F85C50">
        <w:rPr>
          <w:rFonts w:eastAsia="Times New Roman" w:cstheme="minorHAnsi"/>
          <w:b/>
          <w:bCs/>
        </w:rPr>
        <w:tab/>
      </w:r>
      <w:r w:rsidRPr="00F85C50">
        <w:rPr>
          <w:rFonts w:eastAsia="Times New Roman" w:cstheme="minorHAnsi"/>
          <w:b/>
          <w:bCs/>
        </w:rPr>
        <w:tab/>
      </w:r>
      <w:r w:rsidR="007A2275">
        <w:rPr>
          <w:rFonts w:eastAsia="Times New Roman" w:cstheme="minorHAnsi"/>
          <w:b/>
          <w:bCs/>
        </w:rPr>
        <w:t>1</w:t>
      </w:r>
      <w:r w:rsidR="0053593B">
        <w:rPr>
          <w:rFonts w:eastAsia="Times New Roman" w:cstheme="minorHAnsi"/>
          <w:b/>
          <w:bCs/>
        </w:rPr>
        <w:t>6</w:t>
      </w:r>
      <w:r w:rsidR="007A2275">
        <w:rPr>
          <w:rFonts w:eastAsia="Times New Roman" w:cstheme="minorHAnsi"/>
          <w:b/>
          <w:bCs/>
        </w:rPr>
        <w:t xml:space="preserve"> Month Eligibility List</w:t>
      </w:r>
    </w:p>
    <w:p w:rsidR="002C17BE" w:rsidRDefault="002C17BE" w:rsidP="00AE5408">
      <w:pPr>
        <w:spacing w:after="0" w:line="240" w:lineRule="auto"/>
        <w:jc w:val="both"/>
        <w:rPr>
          <w:rFonts w:eastAsia="Times New Roman" w:cstheme="minorHAnsi"/>
          <w:b/>
          <w:bCs/>
        </w:rPr>
      </w:pPr>
      <w:r w:rsidRPr="00F85C50">
        <w:rPr>
          <w:rFonts w:eastAsia="Times New Roman" w:cstheme="minorHAnsi"/>
          <w:b/>
          <w:bCs/>
        </w:rPr>
        <w:t>Hours of Work:</w:t>
      </w:r>
      <w:r w:rsidR="00454CA4" w:rsidRPr="00F85C50">
        <w:rPr>
          <w:rFonts w:eastAsia="Times New Roman" w:cstheme="minorHAnsi"/>
          <w:b/>
          <w:bCs/>
        </w:rPr>
        <w:tab/>
      </w:r>
      <w:r w:rsidR="00F85C50" w:rsidRPr="00F85C50">
        <w:rPr>
          <w:rFonts w:eastAsia="Times New Roman" w:cstheme="minorHAnsi"/>
          <w:b/>
          <w:bCs/>
        </w:rPr>
        <w:tab/>
      </w:r>
      <w:r w:rsidR="00ED09B7">
        <w:rPr>
          <w:rFonts w:eastAsia="Times New Roman" w:cstheme="minorHAnsi"/>
          <w:b/>
          <w:bCs/>
        </w:rPr>
        <w:t>8:30 am – 4:3</w:t>
      </w:r>
      <w:r w:rsidRPr="00F85C50">
        <w:rPr>
          <w:rFonts w:eastAsia="Times New Roman" w:cstheme="minorHAnsi"/>
          <w:b/>
          <w:bCs/>
        </w:rPr>
        <w:t>0 pm – Monday to Friday</w:t>
      </w:r>
      <w:r w:rsidR="005505FC">
        <w:rPr>
          <w:rFonts w:eastAsia="Times New Roman" w:cstheme="minorHAnsi"/>
          <w:b/>
          <w:bCs/>
        </w:rPr>
        <w:t xml:space="preserve"> (35</w:t>
      </w:r>
      <w:r w:rsidR="00454CA4" w:rsidRPr="00F85C50">
        <w:rPr>
          <w:rFonts w:eastAsia="Times New Roman" w:cstheme="minorHAnsi"/>
          <w:b/>
          <w:bCs/>
        </w:rPr>
        <w:t xml:space="preserve"> hours / week)</w:t>
      </w:r>
      <w:r w:rsidR="00FF768C">
        <w:rPr>
          <w:rFonts w:eastAsia="Times New Roman" w:cstheme="minorHAnsi"/>
          <w:b/>
          <w:bCs/>
        </w:rPr>
        <w:t xml:space="preserve"> (plus on-call rotation)</w:t>
      </w:r>
    </w:p>
    <w:p w:rsidR="00B43189" w:rsidRDefault="00B43189" w:rsidP="00AE5408">
      <w:pPr>
        <w:spacing w:after="0" w:line="240" w:lineRule="auto"/>
        <w:jc w:val="both"/>
        <w:rPr>
          <w:rFonts w:eastAsia="Times New Roman" w:cstheme="minorHAnsi"/>
          <w:b/>
          <w:bCs/>
        </w:rPr>
      </w:pPr>
      <w:r>
        <w:rPr>
          <w:rFonts w:eastAsia="Times New Roman" w:cstheme="minorHAnsi"/>
          <w:b/>
          <w:bCs/>
        </w:rPr>
        <w:t>Salary:</w:t>
      </w:r>
      <w:r>
        <w:rPr>
          <w:rFonts w:eastAsia="Times New Roman" w:cstheme="minorHAnsi"/>
          <w:b/>
          <w:bCs/>
        </w:rPr>
        <w:tab/>
      </w:r>
      <w:r>
        <w:rPr>
          <w:rFonts w:eastAsia="Times New Roman" w:cstheme="minorHAnsi"/>
          <w:b/>
          <w:bCs/>
        </w:rPr>
        <w:tab/>
      </w:r>
      <w:r>
        <w:rPr>
          <w:rFonts w:eastAsia="Times New Roman" w:cstheme="minorHAnsi"/>
          <w:b/>
          <w:bCs/>
        </w:rPr>
        <w:tab/>
      </w:r>
      <w:r w:rsidRPr="0022369E">
        <w:rPr>
          <w:rFonts w:eastAsia="Times New Roman" w:cstheme="minorHAnsi"/>
          <w:b/>
          <w:bCs/>
        </w:rPr>
        <w:t>$</w:t>
      </w:r>
      <w:r w:rsidR="0022369E" w:rsidRPr="0022369E">
        <w:rPr>
          <w:rFonts w:eastAsia="Times New Roman" w:cstheme="minorHAnsi"/>
          <w:b/>
          <w:bCs/>
        </w:rPr>
        <w:t>7,179.23</w:t>
      </w:r>
      <w:r w:rsidRPr="0022369E">
        <w:rPr>
          <w:rFonts w:eastAsia="Times New Roman" w:cstheme="minorHAnsi"/>
          <w:b/>
          <w:bCs/>
        </w:rPr>
        <w:t xml:space="preserve"> Biweekly</w:t>
      </w:r>
    </w:p>
    <w:p w:rsidR="003E6279" w:rsidRPr="00F85C50" w:rsidRDefault="003E6279" w:rsidP="00AE5408">
      <w:pPr>
        <w:spacing w:after="0" w:line="240" w:lineRule="auto"/>
        <w:jc w:val="both"/>
        <w:rPr>
          <w:rFonts w:eastAsia="Times New Roman" w:cstheme="minorHAnsi"/>
          <w:b/>
          <w:bCs/>
        </w:rPr>
      </w:pPr>
      <w:r>
        <w:rPr>
          <w:rFonts w:eastAsia="Times New Roman" w:cstheme="minorHAnsi"/>
          <w:b/>
          <w:bCs/>
        </w:rPr>
        <w:t>Location:</w:t>
      </w:r>
      <w:r>
        <w:rPr>
          <w:rFonts w:eastAsia="Times New Roman" w:cstheme="minorHAnsi"/>
          <w:b/>
          <w:bCs/>
        </w:rPr>
        <w:tab/>
      </w:r>
      <w:r>
        <w:rPr>
          <w:rFonts w:eastAsia="Times New Roman" w:cstheme="minorHAnsi"/>
          <w:b/>
          <w:bCs/>
        </w:rPr>
        <w:tab/>
      </w:r>
      <w:r w:rsidR="00741D78">
        <w:rPr>
          <w:rFonts w:eastAsia="Times New Roman" w:cstheme="minorHAnsi"/>
          <w:b/>
          <w:bCs/>
        </w:rPr>
        <w:t>Headquarters – 2</w:t>
      </w:r>
      <w:r w:rsidR="00741D78" w:rsidRPr="00741D78">
        <w:rPr>
          <w:rFonts w:eastAsia="Times New Roman" w:cstheme="minorHAnsi"/>
          <w:b/>
          <w:bCs/>
          <w:vertAlign w:val="superscript"/>
        </w:rPr>
        <w:t>nd</w:t>
      </w:r>
      <w:r w:rsidR="00741D78">
        <w:rPr>
          <w:rFonts w:eastAsia="Times New Roman" w:cstheme="minorHAnsi"/>
          <w:b/>
          <w:bCs/>
        </w:rPr>
        <w:t xml:space="preserve"> Floor, 185 King Street</w:t>
      </w:r>
    </w:p>
    <w:p w:rsidR="002C17BE" w:rsidRPr="00F85C50" w:rsidRDefault="002C17BE" w:rsidP="00AE5408">
      <w:pPr>
        <w:spacing w:after="0" w:line="240" w:lineRule="auto"/>
        <w:jc w:val="both"/>
        <w:rPr>
          <w:rFonts w:eastAsia="Times New Roman" w:cstheme="minorHAnsi"/>
          <w:b/>
          <w:bCs/>
        </w:rPr>
      </w:pPr>
      <w:r w:rsidRPr="00F85C50">
        <w:rPr>
          <w:rFonts w:eastAsia="Times New Roman" w:cstheme="minorHAnsi"/>
          <w:b/>
          <w:bCs/>
        </w:rPr>
        <w:t>Contact Person:</w:t>
      </w:r>
      <w:r w:rsidRPr="00F85C50">
        <w:rPr>
          <w:rFonts w:eastAsia="Times New Roman" w:cstheme="minorHAnsi"/>
          <w:b/>
          <w:bCs/>
        </w:rPr>
        <w:tab/>
      </w:r>
      <w:r w:rsidR="006F210A" w:rsidRPr="00F85C50">
        <w:rPr>
          <w:rFonts w:eastAsia="Times New Roman" w:cstheme="minorHAnsi"/>
          <w:b/>
          <w:bCs/>
        </w:rPr>
        <w:t>M</w:t>
      </w:r>
      <w:r w:rsidR="005D11A4">
        <w:rPr>
          <w:rFonts w:eastAsia="Times New Roman" w:cstheme="minorHAnsi"/>
          <w:b/>
          <w:bCs/>
        </w:rPr>
        <w:t>onique Stone</w:t>
      </w:r>
      <w:r w:rsidRPr="00F85C50">
        <w:rPr>
          <w:rFonts w:eastAsia="Times New Roman" w:cstheme="minorHAnsi"/>
          <w:b/>
          <w:bCs/>
        </w:rPr>
        <w:t>, Human Resource Consultant</w:t>
      </w:r>
    </w:p>
    <w:p w:rsidR="002C17BE" w:rsidRPr="00F85C50" w:rsidRDefault="005D3977" w:rsidP="00AE5408">
      <w:pPr>
        <w:spacing w:after="0" w:line="240" w:lineRule="auto"/>
        <w:jc w:val="both"/>
        <w:rPr>
          <w:rFonts w:eastAsia="Times New Roman" w:cstheme="minorHAnsi"/>
        </w:rPr>
      </w:pPr>
      <w:r w:rsidRPr="00F85C50">
        <w:rPr>
          <w:rFonts w:eastAsia="Times New Roman" w:cstheme="minorHAnsi"/>
          <w:b/>
          <w:bCs/>
        </w:rPr>
        <w:t>Phone No.:</w:t>
      </w:r>
      <w:r w:rsidRPr="00F85C50">
        <w:rPr>
          <w:rFonts w:eastAsia="Times New Roman" w:cstheme="minorHAnsi"/>
          <w:b/>
          <w:bCs/>
        </w:rPr>
        <w:tab/>
      </w:r>
      <w:r w:rsidRPr="00F85C50">
        <w:rPr>
          <w:rFonts w:eastAsia="Times New Roman" w:cstheme="minorHAnsi"/>
          <w:b/>
          <w:bCs/>
        </w:rPr>
        <w:tab/>
        <w:t>204-</w:t>
      </w:r>
      <w:r w:rsidR="005D11A4">
        <w:rPr>
          <w:rFonts w:eastAsia="Times New Roman" w:cstheme="minorHAnsi"/>
          <w:b/>
          <w:bCs/>
        </w:rPr>
        <w:t>986-6117</w:t>
      </w:r>
    </w:p>
    <w:p w:rsidR="002C17BE" w:rsidRPr="00FF768C" w:rsidRDefault="002C17BE" w:rsidP="00AE5408">
      <w:pPr>
        <w:spacing w:after="0" w:line="240" w:lineRule="auto"/>
        <w:jc w:val="both"/>
        <w:rPr>
          <w:rFonts w:eastAsia="Times New Roman" w:cstheme="minorHAnsi"/>
        </w:rPr>
      </w:pPr>
      <w:r w:rsidRPr="00FF768C">
        <w:rPr>
          <w:rFonts w:eastAsia="Times New Roman" w:cstheme="minorHAnsi"/>
          <w:b/>
          <w:bCs/>
        </w:rPr>
        <w:t>Position Reports To:</w:t>
      </w:r>
      <w:r w:rsidRPr="00FF768C">
        <w:rPr>
          <w:rFonts w:eastAsia="Times New Roman" w:cstheme="minorHAnsi"/>
          <w:b/>
          <w:bCs/>
        </w:rPr>
        <w:tab/>
      </w:r>
      <w:r w:rsidR="00FF768C" w:rsidRPr="00FF768C">
        <w:rPr>
          <w:rFonts w:eastAsia="Times New Roman" w:cstheme="minorHAnsi"/>
          <w:b/>
        </w:rPr>
        <w:t xml:space="preserve">Fire </w:t>
      </w:r>
      <w:r w:rsidR="00067044">
        <w:rPr>
          <w:rFonts w:eastAsia="Times New Roman" w:cstheme="minorHAnsi"/>
          <w:b/>
        </w:rPr>
        <w:t>&amp;</w:t>
      </w:r>
      <w:r w:rsidR="00FF768C" w:rsidRPr="00FF768C">
        <w:rPr>
          <w:rFonts w:eastAsia="Times New Roman" w:cstheme="minorHAnsi"/>
          <w:b/>
        </w:rPr>
        <w:t xml:space="preserve"> Paramedic Chief</w:t>
      </w:r>
    </w:p>
    <w:p w:rsidR="006A2776" w:rsidRPr="00F85C50" w:rsidRDefault="006A2776" w:rsidP="00AE5408">
      <w:pPr>
        <w:autoSpaceDE w:val="0"/>
        <w:autoSpaceDN w:val="0"/>
        <w:adjustRightInd w:val="0"/>
        <w:spacing w:after="0" w:line="240" w:lineRule="auto"/>
        <w:jc w:val="both"/>
        <w:rPr>
          <w:rFonts w:eastAsia="Times New Roman" w:cstheme="minorHAnsi"/>
          <w:b/>
          <w:bCs/>
        </w:rPr>
      </w:pPr>
    </w:p>
    <w:p w:rsidR="002C17BE" w:rsidRDefault="002C17BE" w:rsidP="00AE5408">
      <w:pPr>
        <w:numPr>
          <w:ilvl w:val="0"/>
          <w:numId w:val="15"/>
        </w:numPr>
        <w:spacing w:after="0" w:line="240" w:lineRule="auto"/>
        <w:contextualSpacing/>
        <w:jc w:val="both"/>
        <w:rPr>
          <w:rFonts w:eastAsia="Times New Roman" w:cstheme="minorHAnsi"/>
        </w:rPr>
      </w:pPr>
      <w:r w:rsidRPr="00F85C50">
        <w:rPr>
          <w:rFonts w:eastAsia="Times New Roman" w:cstheme="minorHAnsi"/>
        </w:rPr>
        <w:t>Applicants will be required to undergo assessments to determine their knowledge, abilities and skills as they relate to the qualifications of the position.</w:t>
      </w:r>
    </w:p>
    <w:p w:rsidR="007A2275" w:rsidRPr="007A2275" w:rsidRDefault="007A2275" w:rsidP="00AE5408">
      <w:pPr>
        <w:numPr>
          <w:ilvl w:val="0"/>
          <w:numId w:val="15"/>
        </w:numPr>
        <w:spacing w:after="0" w:line="240" w:lineRule="auto"/>
        <w:contextualSpacing/>
        <w:jc w:val="both"/>
        <w:rPr>
          <w:rFonts w:eastAsia="Times New Roman" w:cstheme="minorHAnsi"/>
        </w:rPr>
      </w:pPr>
      <w:r w:rsidRPr="007A2275">
        <w:rPr>
          <w:rFonts w:eastAsia="Times New Roman" w:cstheme="minorHAnsi"/>
        </w:rPr>
        <w:t xml:space="preserve">An eligibility list will be established from this competition and will remain active until </w:t>
      </w:r>
      <w:r w:rsidR="00AE5408">
        <w:rPr>
          <w:rFonts w:eastAsia="Times New Roman" w:cstheme="minorHAnsi"/>
        </w:rPr>
        <w:t>December 31</w:t>
      </w:r>
      <w:r w:rsidRPr="007A2275">
        <w:rPr>
          <w:rFonts w:eastAsia="Times New Roman" w:cstheme="minorHAnsi"/>
        </w:rPr>
        <w:t>, 2022.  Candidates wh</w:t>
      </w:r>
      <w:r w:rsidR="00421A59">
        <w:rPr>
          <w:rFonts w:eastAsia="Times New Roman" w:cstheme="minorHAnsi"/>
        </w:rPr>
        <w:t>o</w:t>
      </w:r>
      <w:r w:rsidRPr="007A2275">
        <w:rPr>
          <w:rFonts w:eastAsia="Times New Roman" w:cstheme="minorHAnsi"/>
        </w:rPr>
        <w:t xml:space="preserve"> are successful in this recruitment process will be placed on an eligibility list for further consideration for future </w:t>
      </w:r>
      <w:r w:rsidR="00AE5408">
        <w:rPr>
          <w:rFonts w:eastAsia="Times New Roman" w:cstheme="minorHAnsi"/>
        </w:rPr>
        <w:t>Deputy</w:t>
      </w:r>
      <w:r w:rsidRPr="007A2275">
        <w:rPr>
          <w:rFonts w:eastAsia="Times New Roman" w:cstheme="minorHAnsi"/>
        </w:rPr>
        <w:t xml:space="preserve"> Chief vacancies until </w:t>
      </w:r>
      <w:r w:rsidR="00AE5408">
        <w:rPr>
          <w:rFonts w:eastAsia="Times New Roman" w:cstheme="minorHAnsi"/>
        </w:rPr>
        <w:t>December 31, 2022</w:t>
      </w:r>
      <w:r w:rsidRPr="007A2275">
        <w:rPr>
          <w:rFonts w:eastAsia="Times New Roman" w:cstheme="minorHAnsi"/>
        </w:rPr>
        <w:t>.</w:t>
      </w:r>
    </w:p>
    <w:p w:rsidR="007A2275" w:rsidRDefault="007A2275" w:rsidP="00AE5408">
      <w:pPr>
        <w:numPr>
          <w:ilvl w:val="0"/>
          <w:numId w:val="15"/>
        </w:numPr>
        <w:spacing w:after="0" w:line="240" w:lineRule="auto"/>
        <w:contextualSpacing/>
        <w:jc w:val="both"/>
        <w:rPr>
          <w:rFonts w:eastAsia="Times New Roman" w:cstheme="minorHAnsi"/>
        </w:rPr>
      </w:pPr>
      <w:r w:rsidRPr="007A2275">
        <w:rPr>
          <w:rFonts w:eastAsia="Times New Roman" w:cstheme="minorHAnsi"/>
        </w:rPr>
        <w:t xml:space="preserve">If successful candidates are not provided an offer of employment by </w:t>
      </w:r>
      <w:r w:rsidR="00AE5408">
        <w:rPr>
          <w:rFonts w:eastAsia="Times New Roman" w:cstheme="minorHAnsi"/>
        </w:rPr>
        <w:t>December 31</w:t>
      </w:r>
      <w:r w:rsidRPr="007A2275">
        <w:rPr>
          <w:rFonts w:eastAsia="Times New Roman" w:cstheme="minorHAnsi"/>
        </w:rPr>
        <w:t>, 2022, they will need to reapply to an open recruitment.  At that time, they will be required to complete and submit a new application package using current document versions that will be posted on the City of Winnipeg’s website at the time of their re-application.  Application or test marks will not be carried over to future recruitments.</w:t>
      </w:r>
    </w:p>
    <w:p w:rsidR="004B40E4" w:rsidRPr="00CB0CE2" w:rsidRDefault="004B40E4" w:rsidP="00AE5408">
      <w:pPr>
        <w:autoSpaceDE w:val="0"/>
        <w:autoSpaceDN w:val="0"/>
        <w:adjustRightInd w:val="0"/>
        <w:spacing w:after="0" w:line="240" w:lineRule="auto"/>
        <w:jc w:val="both"/>
        <w:rPr>
          <w:rFonts w:eastAsia="Times New Roman" w:cstheme="minorHAnsi"/>
          <w:b/>
          <w:i/>
          <w:color w:val="000000"/>
        </w:rPr>
      </w:pPr>
    </w:p>
    <w:p w:rsidR="00CB16C9" w:rsidRPr="00CB0CE2" w:rsidRDefault="00CB16C9" w:rsidP="00AE5408">
      <w:pPr>
        <w:autoSpaceDE w:val="0"/>
        <w:autoSpaceDN w:val="0"/>
        <w:adjustRightInd w:val="0"/>
        <w:spacing w:after="0" w:line="240" w:lineRule="auto"/>
        <w:jc w:val="center"/>
        <w:rPr>
          <w:rFonts w:eastAsia="Times New Roman" w:cstheme="minorHAnsi"/>
          <w:b/>
          <w:i/>
          <w:color w:val="000000"/>
        </w:rPr>
      </w:pPr>
      <w:r w:rsidRPr="00CB0CE2">
        <w:rPr>
          <w:rFonts w:eastAsia="Times New Roman" w:cstheme="minorHAnsi"/>
          <w:b/>
          <w:i/>
          <w:color w:val="000000"/>
        </w:rPr>
        <w:lastRenderedPageBreak/>
        <w:t>WE SEEK DIVERSITY IN OUR WORKPLACE. INDIGENOUS PERSONS, WOMEN, VISIBLE MINORITIES, AND PERSONS WITH A DISABILITY ARE ENCOURAGED TO SELF-DECLARE.</w:t>
      </w:r>
    </w:p>
    <w:p w:rsidR="00CB16C9" w:rsidRPr="00CB0CE2" w:rsidRDefault="00CB16C9" w:rsidP="00AE5408">
      <w:pPr>
        <w:spacing w:after="0" w:line="240" w:lineRule="auto"/>
        <w:jc w:val="center"/>
        <w:rPr>
          <w:rFonts w:eastAsia="Times New Roman" w:cstheme="minorHAnsi"/>
          <w:b/>
          <w:bCs/>
        </w:rPr>
      </w:pPr>
    </w:p>
    <w:p w:rsidR="00A835F4" w:rsidRPr="00CB0CE2" w:rsidRDefault="00CB16C9" w:rsidP="00AE5408">
      <w:pPr>
        <w:spacing w:after="0" w:line="240" w:lineRule="auto"/>
        <w:jc w:val="center"/>
        <w:rPr>
          <w:rFonts w:eastAsia="Times New Roman" w:cstheme="minorHAnsi"/>
        </w:rPr>
      </w:pPr>
      <w:r w:rsidRPr="00CB0CE2">
        <w:rPr>
          <w:rFonts w:eastAsia="Times New Roman" w:cstheme="minorHAnsi"/>
          <w:b/>
          <w:bCs/>
          <w:iCs/>
        </w:rPr>
        <w:t>Requests for Reasonable Accommodation will be accepted during the hiring process.</w:t>
      </w:r>
    </w:p>
    <w:p w:rsidR="00F379D0" w:rsidRDefault="00FB5E22" w:rsidP="00AE5408">
      <w:pPr>
        <w:spacing w:after="0"/>
        <w:jc w:val="both"/>
      </w:pPr>
    </w:p>
    <w:sectPr w:rsidR="00F379D0" w:rsidSect="002C0EC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22" w:rsidRDefault="00FB5E22" w:rsidP="00FE0C33">
      <w:pPr>
        <w:spacing w:after="0" w:line="240" w:lineRule="auto"/>
      </w:pPr>
      <w:r>
        <w:separator/>
      </w:r>
    </w:p>
  </w:endnote>
  <w:endnote w:type="continuationSeparator" w:id="0">
    <w:p w:rsidR="00FB5E22" w:rsidRDefault="00FB5E22" w:rsidP="00FE0C33">
      <w:pPr>
        <w:spacing w:after="0" w:line="240" w:lineRule="auto"/>
      </w:pPr>
      <w:r>
        <w:continuationSeparator/>
      </w:r>
    </w:p>
  </w:endnote>
  <w:endnote w:type="continuationNotice" w:id="1">
    <w:p w:rsidR="00FB5E22" w:rsidRDefault="00FB5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auto"/>
    <w:pitch w:val="variable"/>
    <w:sig w:usb0="00000003" w:usb1="00000000" w:usb2="00000000" w:usb3="00000000" w:csb0="00000003"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0B" w:rsidRDefault="00CA2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0B" w:rsidRDefault="00CA2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0B" w:rsidRDefault="00CA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22" w:rsidRDefault="00FB5E22" w:rsidP="00FE0C33">
      <w:pPr>
        <w:spacing w:after="0" w:line="240" w:lineRule="auto"/>
      </w:pPr>
      <w:r>
        <w:separator/>
      </w:r>
    </w:p>
  </w:footnote>
  <w:footnote w:type="continuationSeparator" w:id="0">
    <w:p w:rsidR="00FB5E22" w:rsidRDefault="00FB5E22" w:rsidP="00FE0C33">
      <w:pPr>
        <w:spacing w:after="0" w:line="240" w:lineRule="auto"/>
      </w:pPr>
      <w:r>
        <w:continuationSeparator/>
      </w:r>
    </w:p>
  </w:footnote>
  <w:footnote w:type="continuationNotice" w:id="1">
    <w:p w:rsidR="00FB5E22" w:rsidRDefault="00FB5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0B" w:rsidRDefault="00CA2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0B" w:rsidRDefault="00CA2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0B" w:rsidRDefault="00CA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30B"/>
    <w:multiLevelType w:val="multilevel"/>
    <w:tmpl w:val="8ECA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04044"/>
    <w:multiLevelType w:val="hybridMultilevel"/>
    <w:tmpl w:val="80221D9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436F6"/>
    <w:multiLevelType w:val="hybridMultilevel"/>
    <w:tmpl w:val="84E829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C7403E"/>
    <w:multiLevelType w:val="hybridMultilevel"/>
    <w:tmpl w:val="2E224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E830B7"/>
    <w:multiLevelType w:val="hybridMultilevel"/>
    <w:tmpl w:val="28FA5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9F33F5"/>
    <w:multiLevelType w:val="hybridMultilevel"/>
    <w:tmpl w:val="DEA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2576"/>
    <w:multiLevelType w:val="hybridMultilevel"/>
    <w:tmpl w:val="8CBA5E7C"/>
    <w:lvl w:ilvl="0" w:tplc="D13A1F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C42135"/>
    <w:multiLevelType w:val="hybridMultilevel"/>
    <w:tmpl w:val="2BBE6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FB4075"/>
    <w:multiLevelType w:val="hybridMultilevel"/>
    <w:tmpl w:val="1530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FA6FC0"/>
    <w:multiLevelType w:val="multilevel"/>
    <w:tmpl w:val="D5B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72E01"/>
    <w:multiLevelType w:val="hybridMultilevel"/>
    <w:tmpl w:val="26285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60B81"/>
    <w:multiLevelType w:val="hybridMultilevel"/>
    <w:tmpl w:val="FEE2C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5D7D1D"/>
    <w:multiLevelType w:val="hybridMultilevel"/>
    <w:tmpl w:val="41664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B90F53"/>
    <w:multiLevelType w:val="hybridMultilevel"/>
    <w:tmpl w:val="08B200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9445E8"/>
    <w:multiLevelType w:val="hybridMultilevel"/>
    <w:tmpl w:val="40289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641DDA"/>
    <w:multiLevelType w:val="hybridMultilevel"/>
    <w:tmpl w:val="E584A2D4"/>
    <w:lvl w:ilvl="0" w:tplc="125A80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65F35"/>
    <w:multiLevelType w:val="hybridMultilevel"/>
    <w:tmpl w:val="68248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E83BB0"/>
    <w:multiLevelType w:val="multilevel"/>
    <w:tmpl w:val="FC74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07DA2"/>
    <w:multiLevelType w:val="multilevel"/>
    <w:tmpl w:val="250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95671D"/>
    <w:multiLevelType w:val="multilevel"/>
    <w:tmpl w:val="346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E3CF3"/>
    <w:multiLevelType w:val="hybridMultilevel"/>
    <w:tmpl w:val="EDF428CE"/>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84941"/>
    <w:multiLevelType w:val="hybridMultilevel"/>
    <w:tmpl w:val="0BDAE706"/>
    <w:lvl w:ilvl="0" w:tplc="6ADCE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41523"/>
    <w:multiLevelType w:val="hybridMultilevel"/>
    <w:tmpl w:val="48C64C2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6169C4"/>
    <w:multiLevelType w:val="hybridMultilevel"/>
    <w:tmpl w:val="9848827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D689E"/>
    <w:multiLevelType w:val="hybridMultilevel"/>
    <w:tmpl w:val="68420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2D44FF"/>
    <w:multiLevelType w:val="hybridMultilevel"/>
    <w:tmpl w:val="713A4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532ED9"/>
    <w:multiLevelType w:val="hybridMultilevel"/>
    <w:tmpl w:val="5A14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748E5"/>
    <w:multiLevelType w:val="hybridMultilevel"/>
    <w:tmpl w:val="58DC49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557E9D"/>
    <w:multiLevelType w:val="hybridMultilevel"/>
    <w:tmpl w:val="5BBCB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942375"/>
    <w:multiLevelType w:val="multilevel"/>
    <w:tmpl w:val="FDB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E743F"/>
    <w:multiLevelType w:val="hybridMultilevel"/>
    <w:tmpl w:val="CE123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2435C2"/>
    <w:multiLevelType w:val="hybridMultilevel"/>
    <w:tmpl w:val="AACCC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57042"/>
    <w:multiLevelType w:val="hybridMultilevel"/>
    <w:tmpl w:val="B98A8C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174DC"/>
    <w:multiLevelType w:val="multilevel"/>
    <w:tmpl w:val="F4A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3"/>
  </w:num>
  <w:num w:numId="3">
    <w:abstractNumId w:val="29"/>
  </w:num>
  <w:num w:numId="4">
    <w:abstractNumId w:val="5"/>
  </w:num>
  <w:num w:numId="5">
    <w:abstractNumId w:val="10"/>
  </w:num>
  <w:num w:numId="6">
    <w:abstractNumId w:val="3"/>
  </w:num>
  <w:num w:numId="7">
    <w:abstractNumId w:val="24"/>
  </w:num>
  <w:num w:numId="8">
    <w:abstractNumId w:val="8"/>
  </w:num>
  <w:num w:numId="9">
    <w:abstractNumId w:val="4"/>
  </w:num>
  <w:num w:numId="10">
    <w:abstractNumId w:val="32"/>
  </w:num>
  <w:num w:numId="11">
    <w:abstractNumId w:val="31"/>
  </w:num>
  <w:num w:numId="12">
    <w:abstractNumId w:val="26"/>
  </w:num>
  <w:num w:numId="13">
    <w:abstractNumId w:val="2"/>
  </w:num>
  <w:num w:numId="14">
    <w:abstractNumId w:val="6"/>
  </w:num>
  <w:num w:numId="15">
    <w:abstractNumId w:val="23"/>
  </w:num>
  <w:num w:numId="16">
    <w:abstractNumId w:val="13"/>
  </w:num>
  <w:num w:numId="17">
    <w:abstractNumId w:val="20"/>
  </w:num>
  <w:num w:numId="18">
    <w:abstractNumId w:val="30"/>
  </w:num>
  <w:num w:numId="19">
    <w:abstractNumId w:val="18"/>
  </w:num>
  <w:num w:numId="20">
    <w:abstractNumId w:val="7"/>
  </w:num>
  <w:num w:numId="21">
    <w:abstractNumId w:val="25"/>
  </w:num>
  <w:num w:numId="22">
    <w:abstractNumId w:val="28"/>
  </w:num>
  <w:num w:numId="23">
    <w:abstractNumId w:val="14"/>
  </w:num>
  <w:num w:numId="24">
    <w:abstractNumId w:val="16"/>
  </w:num>
  <w:num w:numId="25">
    <w:abstractNumId w:val="11"/>
  </w:num>
  <w:num w:numId="26">
    <w:abstractNumId w:val="9"/>
  </w:num>
  <w:num w:numId="27">
    <w:abstractNumId w:val="27"/>
  </w:num>
  <w:num w:numId="28">
    <w:abstractNumId w:val="21"/>
  </w:num>
  <w:num w:numId="29">
    <w:abstractNumId w:val="17"/>
  </w:num>
  <w:num w:numId="30">
    <w:abstractNumId w:val="0"/>
  </w:num>
  <w:num w:numId="31">
    <w:abstractNumId w:val="22"/>
  </w:num>
  <w:num w:numId="32">
    <w:abstractNumId w:val="1"/>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F4"/>
    <w:rsid w:val="00015F85"/>
    <w:rsid w:val="00027068"/>
    <w:rsid w:val="00067044"/>
    <w:rsid w:val="000763B7"/>
    <w:rsid w:val="00082E36"/>
    <w:rsid w:val="000847D1"/>
    <w:rsid w:val="000933A2"/>
    <w:rsid w:val="000A4BBF"/>
    <w:rsid w:val="000E4223"/>
    <w:rsid w:val="00106430"/>
    <w:rsid w:val="00140436"/>
    <w:rsid w:val="00173C6D"/>
    <w:rsid w:val="001769E2"/>
    <w:rsid w:val="0018627B"/>
    <w:rsid w:val="001A552E"/>
    <w:rsid w:val="001D1B94"/>
    <w:rsid w:val="001D5117"/>
    <w:rsid w:val="001F0CDD"/>
    <w:rsid w:val="002029CB"/>
    <w:rsid w:val="0020611B"/>
    <w:rsid w:val="002128E0"/>
    <w:rsid w:val="002148A7"/>
    <w:rsid w:val="0022369E"/>
    <w:rsid w:val="00224BD7"/>
    <w:rsid w:val="0023179A"/>
    <w:rsid w:val="00246EC9"/>
    <w:rsid w:val="00247FEF"/>
    <w:rsid w:val="002512CF"/>
    <w:rsid w:val="00273904"/>
    <w:rsid w:val="002762B1"/>
    <w:rsid w:val="002C0ECB"/>
    <w:rsid w:val="002C17BE"/>
    <w:rsid w:val="002D081B"/>
    <w:rsid w:val="002D7BFE"/>
    <w:rsid w:val="002E1E65"/>
    <w:rsid w:val="003168FC"/>
    <w:rsid w:val="00353D45"/>
    <w:rsid w:val="0036750C"/>
    <w:rsid w:val="003718BA"/>
    <w:rsid w:val="00381F16"/>
    <w:rsid w:val="003840FA"/>
    <w:rsid w:val="00387741"/>
    <w:rsid w:val="003A24CE"/>
    <w:rsid w:val="003B2E71"/>
    <w:rsid w:val="003B4EB9"/>
    <w:rsid w:val="003B644F"/>
    <w:rsid w:val="003C0AF3"/>
    <w:rsid w:val="003E078C"/>
    <w:rsid w:val="003E2791"/>
    <w:rsid w:val="003E6279"/>
    <w:rsid w:val="003F6E15"/>
    <w:rsid w:val="00421A59"/>
    <w:rsid w:val="0044123A"/>
    <w:rsid w:val="00454CA4"/>
    <w:rsid w:val="00460CC4"/>
    <w:rsid w:val="00482688"/>
    <w:rsid w:val="00485461"/>
    <w:rsid w:val="004B40E4"/>
    <w:rsid w:val="004C0021"/>
    <w:rsid w:val="004E42A2"/>
    <w:rsid w:val="0050460D"/>
    <w:rsid w:val="00515F28"/>
    <w:rsid w:val="0053593B"/>
    <w:rsid w:val="005476CA"/>
    <w:rsid w:val="005505FC"/>
    <w:rsid w:val="005646A9"/>
    <w:rsid w:val="00582474"/>
    <w:rsid w:val="00584A73"/>
    <w:rsid w:val="00587DF3"/>
    <w:rsid w:val="0059557A"/>
    <w:rsid w:val="005D11A4"/>
    <w:rsid w:val="005D3977"/>
    <w:rsid w:val="006107E5"/>
    <w:rsid w:val="00635AF6"/>
    <w:rsid w:val="00637239"/>
    <w:rsid w:val="00642442"/>
    <w:rsid w:val="006522F2"/>
    <w:rsid w:val="00664704"/>
    <w:rsid w:val="00666403"/>
    <w:rsid w:val="006900B8"/>
    <w:rsid w:val="006A101D"/>
    <w:rsid w:val="006A2776"/>
    <w:rsid w:val="006C0472"/>
    <w:rsid w:val="006C3BC9"/>
    <w:rsid w:val="006D5180"/>
    <w:rsid w:val="006F210A"/>
    <w:rsid w:val="00700745"/>
    <w:rsid w:val="0070375B"/>
    <w:rsid w:val="00741D78"/>
    <w:rsid w:val="00764FBF"/>
    <w:rsid w:val="0077638D"/>
    <w:rsid w:val="007A2275"/>
    <w:rsid w:val="007A535D"/>
    <w:rsid w:val="007C21DC"/>
    <w:rsid w:val="007E2F31"/>
    <w:rsid w:val="007F1236"/>
    <w:rsid w:val="0081119D"/>
    <w:rsid w:val="00847958"/>
    <w:rsid w:val="008554A1"/>
    <w:rsid w:val="00862226"/>
    <w:rsid w:val="008679EE"/>
    <w:rsid w:val="00890EED"/>
    <w:rsid w:val="008940D5"/>
    <w:rsid w:val="008977F0"/>
    <w:rsid w:val="008A0DAE"/>
    <w:rsid w:val="008B5E3C"/>
    <w:rsid w:val="008D3052"/>
    <w:rsid w:val="0093099A"/>
    <w:rsid w:val="00934301"/>
    <w:rsid w:val="00944F81"/>
    <w:rsid w:val="00953A52"/>
    <w:rsid w:val="00974C07"/>
    <w:rsid w:val="009860B1"/>
    <w:rsid w:val="009A49F9"/>
    <w:rsid w:val="009B633C"/>
    <w:rsid w:val="009B7AEA"/>
    <w:rsid w:val="009C4A48"/>
    <w:rsid w:val="009F501A"/>
    <w:rsid w:val="00A04F5A"/>
    <w:rsid w:val="00A15386"/>
    <w:rsid w:val="00A163A0"/>
    <w:rsid w:val="00A210D0"/>
    <w:rsid w:val="00A3229A"/>
    <w:rsid w:val="00A4142B"/>
    <w:rsid w:val="00A461CA"/>
    <w:rsid w:val="00A64629"/>
    <w:rsid w:val="00A835F4"/>
    <w:rsid w:val="00A9257C"/>
    <w:rsid w:val="00AD6AE6"/>
    <w:rsid w:val="00AE5408"/>
    <w:rsid w:val="00AE5F22"/>
    <w:rsid w:val="00AF47B8"/>
    <w:rsid w:val="00B16AB9"/>
    <w:rsid w:val="00B354B9"/>
    <w:rsid w:val="00B43189"/>
    <w:rsid w:val="00B555B9"/>
    <w:rsid w:val="00B6761D"/>
    <w:rsid w:val="00B91607"/>
    <w:rsid w:val="00B96CBB"/>
    <w:rsid w:val="00B97A5D"/>
    <w:rsid w:val="00BC2AB1"/>
    <w:rsid w:val="00BD2D95"/>
    <w:rsid w:val="00BD547C"/>
    <w:rsid w:val="00BF257A"/>
    <w:rsid w:val="00C014A9"/>
    <w:rsid w:val="00C01D27"/>
    <w:rsid w:val="00C06193"/>
    <w:rsid w:val="00C35FEF"/>
    <w:rsid w:val="00C50C37"/>
    <w:rsid w:val="00C6003A"/>
    <w:rsid w:val="00C90772"/>
    <w:rsid w:val="00C922C2"/>
    <w:rsid w:val="00C96A76"/>
    <w:rsid w:val="00CA210B"/>
    <w:rsid w:val="00CB0CE2"/>
    <w:rsid w:val="00CB16C9"/>
    <w:rsid w:val="00CF496F"/>
    <w:rsid w:val="00D03063"/>
    <w:rsid w:val="00D0700A"/>
    <w:rsid w:val="00D1000D"/>
    <w:rsid w:val="00D24753"/>
    <w:rsid w:val="00D36BAB"/>
    <w:rsid w:val="00D659F5"/>
    <w:rsid w:val="00D65FE9"/>
    <w:rsid w:val="00D673C1"/>
    <w:rsid w:val="00D7200D"/>
    <w:rsid w:val="00D82B7C"/>
    <w:rsid w:val="00D8709E"/>
    <w:rsid w:val="00DA1217"/>
    <w:rsid w:val="00DD3D7E"/>
    <w:rsid w:val="00DE3E75"/>
    <w:rsid w:val="00DF6544"/>
    <w:rsid w:val="00E127E6"/>
    <w:rsid w:val="00E241A6"/>
    <w:rsid w:val="00E6472D"/>
    <w:rsid w:val="00E6796D"/>
    <w:rsid w:val="00E7496D"/>
    <w:rsid w:val="00E83BDA"/>
    <w:rsid w:val="00E97F40"/>
    <w:rsid w:val="00EA02A2"/>
    <w:rsid w:val="00EB6ECC"/>
    <w:rsid w:val="00EC470E"/>
    <w:rsid w:val="00ED09B7"/>
    <w:rsid w:val="00ED3CA2"/>
    <w:rsid w:val="00ED7C07"/>
    <w:rsid w:val="00F07BA1"/>
    <w:rsid w:val="00F43186"/>
    <w:rsid w:val="00F6689B"/>
    <w:rsid w:val="00F7268C"/>
    <w:rsid w:val="00F73D81"/>
    <w:rsid w:val="00F83898"/>
    <w:rsid w:val="00F85C50"/>
    <w:rsid w:val="00FB5E22"/>
    <w:rsid w:val="00FC6C2E"/>
    <w:rsid w:val="00FD283F"/>
    <w:rsid w:val="00FD398F"/>
    <w:rsid w:val="00FE0C33"/>
    <w:rsid w:val="00FF0543"/>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A792E9-CA4F-4936-B4BC-9881C40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F4"/>
    <w:rPr>
      <w:rFonts w:ascii="Tahoma" w:hAnsi="Tahoma" w:cs="Tahoma"/>
      <w:sz w:val="16"/>
      <w:szCs w:val="16"/>
    </w:rPr>
  </w:style>
  <w:style w:type="paragraph" w:styleId="Header">
    <w:name w:val="header"/>
    <w:basedOn w:val="Normal"/>
    <w:link w:val="HeaderChar"/>
    <w:uiPriority w:val="99"/>
    <w:unhideWhenUsed/>
    <w:rsid w:val="00FE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33"/>
  </w:style>
  <w:style w:type="paragraph" w:styleId="Footer">
    <w:name w:val="footer"/>
    <w:basedOn w:val="Normal"/>
    <w:link w:val="FooterChar"/>
    <w:uiPriority w:val="99"/>
    <w:unhideWhenUsed/>
    <w:rsid w:val="00FE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33"/>
  </w:style>
  <w:style w:type="paragraph" w:styleId="ListParagraph">
    <w:name w:val="List Paragraph"/>
    <w:basedOn w:val="Normal"/>
    <w:uiPriority w:val="34"/>
    <w:qFormat/>
    <w:rsid w:val="003B4EB9"/>
    <w:pPr>
      <w:ind w:left="720"/>
      <w:contextualSpacing/>
    </w:pPr>
  </w:style>
  <w:style w:type="character" w:styleId="CommentReference">
    <w:name w:val="annotation reference"/>
    <w:basedOn w:val="DefaultParagraphFont"/>
    <w:uiPriority w:val="99"/>
    <w:semiHidden/>
    <w:unhideWhenUsed/>
    <w:rsid w:val="00C50C37"/>
    <w:rPr>
      <w:sz w:val="16"/>
      <w:szCs w:val="16"/>
    </w:rPr>
  </w:style>
  <w:style w:type="paragraph" w:styleId="CommentText">
    <w:name w:val="annotation text"/>
    <w:basedOn w:val="Normal"/>
    <w:link w:val="CommentTextChar"/>
    <w:uiPriority w:val="99"/>
    <w:semiHidden/>
    <w:unhideWhenUsed/>
    <w:rsid w:val="00C50C37"/>
    <w:pPr>
      <w:spacing w:line="240" w:lineRule="auto"/>
    </w:pPr>
    <w:rPr>
      <w:sz w:val="20"/>
      <w:szCs w:val="20"/>
    </w:rPr>
  </w:style>
  <w:style w:type="character" w:customStyle="1" w:styleId="CommentTextChar">
    <w:name w:val="Comment Text Char"/>
    <w:basedOn w:val="DefaultParagraphFont"/>
    <w:link w:val="CommentText"/>
    <w:uiPriority w:val="99"/>
    <w:semiHidden/>
    <w:rsid w:val="00C50C37"/>
    <w:rPr>
      <w:sz w:val="20"/>
      <w:szCs w:val="20"/>
    </w:rPr>
  </w:style>
  <w:style w:type="paragraph" w:styleId="CommentSubject">
    <w:name w:val="annotation subject"/>
    <w:basedOn w:val="CommentText"/>
    <w:next w:val="CommentText"/>
    <w:link w:val="CommentSubjectChar"/>
    <w:uiPriority w:val="99"/>
    <w:semiHidden/>
    <w:unhideWhenUsed/>
    <w:rsid w:val="00C50C37"/>
    <w:rPr>
      <w:b/>
      <w:bCs/>
    </w:rPr>
  </w:style>
  <w:style w:type="character" w:customStyle="1" w:styleId="CommentSubjectChar">
    <w:name w:val="Comment Subject Char"/>
    <w:basedOn w:val="CommentTextChar"/>
    <w:link w:val="CommentSubject"/>
    <w:uiPriority w:val="99"/>
    <w:semiHidden/>
    <w:rsid w:val="00C50C37"/>
    <w:rPr>
      <w:b/>
      <w:bCs/>
      <w:sz w:val="20"/>
      <w:szCs w:val="20"/>
    </w:rPr>
  </w:style>
  <w:style w:type="character" w:styleId="Hyperlink">
    <w:name w:val="Hyperlink"/>
    <w:basedOn w:val="DefaultParagraphFont"/>
    <w:uiPriority w:val="99"/>
    <w:unhideWhenUsed/>
    <w:rsid w:val="00D65FE9"/>
    <w:rPr>
      <w:color w:val="0000FF" w:themeColor="hyperlink"/>
      <w:u w:val="single"/>
    </w:rPr>
  </w:style>
  <w:style w:type="character" w:styleId="FollowedHyperlink">
    <w:name w:val="FollowedHyperlink"/>
    <w:basedOn w:val="DefaultParagraphFont"/>
    <w:uiPriority w:val="99"/>
    <w:semiHidden/>
    <w:unhideWhenUsed/>
    <w:rsid w:val="00D65FE9"/>
    <w:rPr>
      <w:color w:val="800080" w:themeColor="followedHyperlink"/>
      <w:u w:val="single"/>
    </w:rPr>
  </w:style>
  <w:style w:type="paragraph" w:customStyle="1" w:styleId="Default">
    <w:name w:val="Default"/>
    <w:rsid w:val="006D518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764FB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64FBF"/>
    <w:rPr>
      <w:rFonts w:ascii="Arial" w:eastAsia="Times New Roman" w:hAnsi="Arial" w:cs="Times New Roman"/>
      <w:szCs w:val="20"/>
    </w:rPr>
  </w:style>
  <w:style w:type="paragraph" w:styleId="NormalWeb">
    <w:name w:val="Normal (Web)"/>
    <w:basedOn w:val="Normal"/>
    <w:uiPriority w:val="99"/>
    <w:semiHidden/>
    <w:unhideWhenUsed/>
    <w:rsid w:val="0048546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85461"/>
    <w:rPr>
      <w:b/>
      <w:bCs/>
    </w:rPr>
  </w:style>
  <w:style w:type="paragraph" w:styleId="Revision">
    <w:name w:val="Revision"/>
    <w:hidden/>
    <w:uiPriority w:val="99"/>
    <w:semiHidden/>
    <w:rsid w:val="00CF496F"/>
    <w:pPr>
      <w:spacing w:after="0" w:line="240" w:lineRule="auto"/>
    </w:pPr>
  </w:style>
  <w:style w:type="character" w:styleId="UnresolvedMention">
    <w:name w:val="Unresolved Mention"/>
    <w:basedOn w:val="DefaultParagraphFont"/>
    <w:uiPriority w:val="99"/>
    <w:semiHidden/>
    <w:unhideWhenUsed/>
    <w:rsid w:val="00AE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6659">
      <w:bodyDiv w:val="1"/>
      <w:marLeft w:val="0"/>
      <w:marRight w:val="0"/>
      <w:marTop w:val="0"/>
      <w:marBottom w:val="0"/>
      <w:divBdr>
        <w:top w:val="none" w:sz="0" w:space="0" w:color="auto"/>
        <w:left w:val="none" w:sz="0" w:space="0" w:color="auto"/>
        <w:bottom w:val="none" w:sz="0" w:space="0" w:color="auto"/>
        <w:right w:val="none" w:sz="0" w:space="0" w:color="auto"/>
      </w:divBdr>
      <w:divsChild>
        <w:div w:id="1571578016">
          <w:marLeft w:val="0"/>
          <w:marRight w:val="0"/>
          <w:marTop w:val="0"/>
          <w:marBottom w:val="0"/>
          <w:divBdr>
            <w:top w:val="none" w:sz="0" w:space="0" w:color="auto"/>
            <w:left w:val="none" w:sz="0" w:space="0" w:color="auto"/>
            <w:bottom w:val="none" w:sz="0" w:space="0" w:color="auto"/>
            <w:right w:val="none" w:sz="0" w:space="0" w:color="auto"/>
          </w:divBdr>
          <w:divsChild>
            <w:div w:id="397363501">
              <w:marLeft w:val="0"/>
              <w:marRight w:val="0"/>
              <w:marTop w:val="0"/>
              <w:marBottom w:val="0"/>
              <w:divBdr>
                <w:top w:val="none" w:sz="0" w:space="0" w:color="auto"/>
                <w:left w:val="none" w:sz="0" w:space="0" w:color="auto"/>
                <w:bottom w:val="none" w:sz="0" w:space="0" w:color="auto"/>
                <w:right w:val="none" w:sz="0" w:space="0" w:color="auto"/>
              </w:divBdr>
              <w:divsChild>
                <w:div w:id="1676807466">
                  <w:marLeft w:val="0"/>
                  <w:marRight w:val="0"/>
                  <w:marTop w:val="0"/>
                  <w:marBottom w:val="0"/>
                  <w:divBdr>
                    <w:top w:val="none" w:sz="0" w:space="0" w:color="auto"/>
                    <w:left w:val="none" w:sz="0" w:space="0" w:color="auto"/>
                    <w:bottom w:val="none" w:sz="0" w:space="0" w:color="auto"/>
                    <w:right w:val="none" w:sz="0" w:space="0" w:color="auto"/>
                  </w:divBdr>
                  <w:divsChild>
                    <w:div w:id="1628854301">
                      <w:marLeft w:val="0"/>
                      <w:marRight w:val="0"/>
                      <w:marTop w:val="0"/>
                      <w:marBottom w:val="0"/>
                      <w:divBdr>
                        <w:top w:val="none" w:sz="0" w:space="0" w:color="auto"/>
                        <w:left w:val="none" w:sz="0" w:space="0" w:color="auto"/>
                        <w:bottom w:val="none" w:sz="0" w:space="0" w:color="auto"/>
                        <w:right w:val="none" w:sz="0" w:space="0" w:color="auto"/>
                      </w:divBdr>
                      <w:divsChild>
                        <w:div w:id="392780085">
                          <w:marLeft w:val="0"/>
                          <w:marRight w:val="0"/>
                          <w:marTop w:val="0"/>
                          <w:marBottom w:val="0"/>
                          <w:divBdr>
                            <w:top w:val="none" w:sz="0" w:space="0" w:color="auto"/>
                            <w:left w:val="none" w:sz="0" w:space="0" w:color="auto"/>
                            <w:bottom w:val="none" w:sz="0" w:space="0" w:color="auto"/>
                            <w:right w:val="none" w:sz="0" w:space="0" w:color="auto"/>
                          </w:divBdr>
                          <w:divsChild>
                            <w:div w:id="871259623">
                              <w:marLeft w:val="0"/>
                              <w:marRight w:val="0"/>
                              <w:marTop w:val="0"/>
                              <w:marBottom w:val="0"/>
                              <w:divBdr>
                                <w:top w:val="none" w:sz="0" w:space="0" w:color="auto"/>
                                <w:left w:val="none" w:sz="0" w:space="0" w:color="auto"/>
                                <w:bottom w:val="none" w:sz="0" w:space="0" w:color="auto"/>
                                <w:right w:val="none" w:sz="0" w:space="0" w:color="auto"/>
                              </w:divBdr>
                              <w:divsChild>
                                <w:div w:id="739327238">
                                  <w:marLeft w:val="0"/>
                                  <w:marRight w:val="0"/>
                                  <w:marTop w:val="0"/>
                                  <w:marBottom w:val="0"/>
                                  <w:divBdr>
                                    <w:top w:val="none" w:sz="0" w:space="0" w:color="auto"/>
                                    <w:left w:val="none" w:sz="0" w:space="0" w:color="auto"/>
                                    <w:bottom w:val="none" w:sz="0" w:space="0" w:color="auto"/>
                                    <w:right w:val="none" w:sz="0" w:space="0" w:color="auto"/>
                                  </w:divBdr>
                                  <w:divsChild>
                                    <w:div w:id="258804558">
                                      <w:marLeft w:val="0"/>
                                      <w:marRight w:val="0"/>
                                      <w:marTop w:val="0"/>
                                      <w:marBottom w:val="0"/>
                                      <w:divBdr>
                                        <w:top w:val="none" w:sz="0" w:space="0" w:color="auto"/>
                                        <w:left w:val="none" w:sz="0" w:space="0" w:color="auto"/>
                                        <w:bottom w:val="none" w:sz="0" w:space="0" w:color="auto"/>
                                        <w:right w:val="none" w:sz="0" w:space="0" w:color="auto"/>
                                      </w:divBdr>
                                      <w:divsChild>
                                        <w:div w:id="17391426">
                                          <w:marLeft w:val="0"/>
                                          <w:marRight w:val="0"/>
                                          <w:marTop w:val="0"/>
                                          <w:marBottom w:val="0"/>
                                          <w:divBdr>
                                            <w:top w:val="none" w:sz="0" w:space="0" w:color="auto"/>
                                            <w:left w:val="none" w:sz="0" w:space="0" w:color="auto"/>
                                            <w:bottom w:val="none" w:sz="0" w:space="0" w:color="auto"/>
                                            <w:right w:val="none" w:sz="0" w:space="0" w:color="auto"/>
                                          </w:divBdr>
                                          <w:divsChild>
                                            <w:div w:id="252469515">
                                              <w:marLeft w:val="0"/>
                                              <w:marRight w:val="0"/>
                                              <w:marTop w:val="0"/>
                                              <w:marBottom w:val="0"/>
                                              <w:divBdr>
                                                <w:top w:val="none" w:sz="0" w:space="0" w:color="auto"/>
                                                <w:left w:val="none" w:sz="0" w:space="0" w:color="auto"/>
                                                <w:bottom w:val="none" w:sz="0" w:space="0" w:color="auto"/>
                                                <w:right w:val="none" w:sz="0" w:space="0" w:color="auto"/>
                                              </w:divBdr>
                                              <w:divsChild>
                                                <w:div w:id="1830438270">
                                                  <w:marLeft w:val="0"/>
                                                  <w:marRight w:val="0"/>
                                                  <w:marTop w:val="0"/>
                                                  <w:marBottom w:val="0"/>
                                                  <w:divBdr>
                                                    <w:top w:val="none" w:sz="0" w:space="0" w:color="auto"/>
                                                    <w:left w:val="none" w:sz="0" w:space="0" w:color="auto"/>
                                                    <w:bottom w:val="none" w:sz="0" w:space="0" w:color="auto"/>
                                                    <w:right w:val="none" w:sz="0" w:space="0" w:color="auto"/>
                                                  </w:divBdr>
                                                  <w:divsChild>
                                                    <w:div w:id="628973040">
                                                      <w:marLeft w:val="0"/>
                                                      <w:marRight w:val="0"/>
                                                      <w:marTop w:val="0"/>
                                                      <w:marBottom w:val="0"/>
                                                      <w:divBdr>
                                                        <w:top w:val="none" w:sz="0" w:space="0" w:color="auto"/>
                                                        <w:left w:val="none" w:sz="0" w:space="0" w:color="auto"/>
                                                        <w:bottom w:val="none" w:sz="0" w:space="0" w:color="auto"/>
                                                        <w:right w:val="none" w:sz="0" w:space="0" w:color="auto"/>
                                                      </w:divBdr>
                                                      <w:divsChild>
                                                        <w:div w:id="2009399774">
                                                          <w:marLeft w:val="0"/>
                                                          <w:marRight w:val="0"/>
                                                          <w:marTop w:val="0"/>
                                                          <w:marBottom w:val="0"/>
                                                          <w:divBdr>
                                                            <w:top w:val="none" w:sz="0" w:space="0" w:color="auto"/>
                                                            <w:left w:val="none" w:sz="0" w:space="0" w:color="auto"/>
                                                            <w:bottom w:val="none" w:sz="0" w:space="0" w:color="auto"/>
                                                            <w:right w:val="none" w:sz="0" w:space="0" w:color="auto"/>
                                                          </w:divBdr>
                                                          <w:divsChild>
                                                            <w:div w:id="781073428">
                                                              <w:marLeft w:val="0"/>
                                                              <w:marRight w:val="0"/>
                                                              <w:marTop w:val="0"/>
                                                              <w:marBottom w:val="0"/>
                                                              <w:divBdr>
                                                                <w:top w:val="none" w:sz="0" w:space="0" w:color="auto"/>
                                                                <w:left w:val="none" w:sz="0" w:space="0" w:color="auto"/>
                                                                <w:bottom w:val="none" w:sz="0" w:space="0" w:color="auto"/>
                                                                <w:right w:val="none" w:sz="0" w:space="0" w:color="auto"/>
                                                              </w:divBdr>
                                                              <w:divsChild>
                                                                <w:div w:id="1910115880">
                                                                  <w:marLeft w:val="0"/>
                                                                  <w:marRight w:val="0"/>
                                                                  <w:marTop w:val="0"/>
                                                                  <w:marBottom w:val="180"/>
                                                                  <w:divBdr>
                                                                    <w:top w:val="none" w:sz="0" w:space="0" w:color="auto"/>
                                                                    <w:left w:val="none" w:sz="0" w:space="0" w:color="auto"/>
                                                                    <w:bottom w:val="none" w:sz="0" w:space="0" w:color="auto"/>
                                                                    <w:right w:val="none" w:sz="0" w:space="0" w:color="auto"/>
                                                                  </w:divBdr>
                                                                  <w:divsChild>
                                                                    <w:div w:id="118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3454163">
      <w:bodyDiv w:val="1"/>
      <w:marLeft w:val="300"/>
      <w:marRight w:val="300"/>
      <w:marTop w:val="300"/>
      <w:marBottom w:val="300"/>
      <w:divBdr>
        <w:top w:val="none" w:sz="0" w:space="0" w:color="auto"/>
        <w:left w:val="none" w:sz="0" w:space="0" w:color="auto"/>
        <w:bottom w:val="none" w:sz="0" w:space="0" w:color="auto"/>
        <w:right w:val="none" w:sz="0" w:space="0" w:color="auto"/>
      </w:divBdr>
    </w:div>
    <w:div w:id="742217556">
      <w:bodyDiv w:val="1"/>
      <w:marLeft w:val="300"/>
      <w:marRight w:val="300"/>
      <w:marTop w:val="300"/>
      <w:marBottom w:val="300"/>
      <w:divBdr>
        <w:top w:val="none" w:sz="0" w:space="0" w:color="auto"/>
        <w:left w:val="none" w:sz="0" w:space="0" w:color="auto"/>
        <w:bottom w:val="none" w:sz="0" w:space="0" w:color="auto"/>
        <w:right w:val="none" w:sz="0" w:space="0" w:color="auto"/>
      </w:divBdr>
    </w:div>
    <w:div w:id="15931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nnipeg.ca/hr/howtoapply.s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nnipeg.ca/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mb.ca/en/DL/DL/Records/Pages/drv-record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pi.mb.ca/en/DL/DL/DSR/pages/dsroverview.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innipeg.ca/police/pr/PIC.stm" TargetMode="External"/><Relationship Id="rId14" Type="http://schemas.openxmlformats.org/officeDocument/2006/relationships/hyperlink" Target="http://www.winnipeg.ca/hr/YourCareer.s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2BFF-4D6C-A84F-98F7-580525F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11546</Characters>
  <Application>Microsoft Office Word</Application>
  <DocSecurity>0</DocSecurity>
  <Lines>268</Lines>
  <Paragraphs>92</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Gemmell, Aaron</dc:creator>
  <cp:lastModifiedBy>Laura Aiken</cp:lastModifiedBy>
  <cp:revision>2</cp:revision>
  <cp:lastPrinted>2019-06-20T17:23:00Z</cp:lastPrinted>
  <dcterms:created xsi:type="dcterms:W3CDTF">2021-08-12T18:27:00Z</dcterms:created>
  <dcterms:modified xsi:type="dcterms:W3CDTF">2021-08-12T18:27:00Z</dcterms:modified>
</cp:coreProperties>
</file>